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bidi w:val="0"/>
        <w:adjustRightInd/>
        <w:snapToGrid/>
        <w:spacing w:line="600" w:lineRule="exact"/>
        <w:ind w:right="0" w:rightChars="0"/>
        <w:jc w:val="center"/>
        <w:textAlignment w:val="auto"/>
        <w:outlineLvl w:val="9"/>
        <w:rPr>
          <w:rFonts w:hint="eastAsia" w:ascii="宋体" w:hAnsi="宋体" w:eastAsia="宋体" w:cs="宋体"/>
          <w:sz w:val="44"/>
          <w:szCs w:val="44"/>
        </w:rPr>
      </w:pPr>
    </w:p>
    <w:p>
      <w:pPr>
        <w:keepNext w:val="0"/>
        <w:keepLines w:val="0"/>
        <w:pageBreakBefore w:val="0"/>
        <w:kinsoku/>
        <w:wordWrap/>
        <w:overflowPunct/>
        <w:topLinePunct w:val="0"/>
        <w:autoSpaceDE/>
        <w:bidi w:val="0"/>
        <w:adjustRightInd/>
        <w:snapToGrid/>
        <w:spacing w:line="600" w:lineRule="exact"/>
        <w:ind w:right="0" w:rightChars="0"/>
        <w:jc w:val="center"/>
        <w:textAlignment w:val="auto"/>
        <w:outlineLvl w:val="9"/>
        <w:rPr>
          <w:rFonts w:hint="eastAsia" w:ascii="宋体" w:hAnsi="宋体" w:eastAsia="宋体" w:cs="宋体"/>
          <w:sz w:val="44"/>
          <w:szCs w:val="44"/>
        </w:rPr>
      </w:pPr>
    </w:p>
    <w:p>
      <w:pPr>
        <w:keepNext w:val="0"/>
        <w:keepLines w:val="0"/>
        <w:pageBreakBefore w:val="0"/>
        <w:kinsoku/>
        <w:wordWrap/>
        <w:overflowPunct/>
        <w:topLinePunct w:val="0"/>
        <w:autoSpaceDE/>
        <w:bidi w:val="0"/>
        <w:adjustRightInd/>
        <w:snapToGrid/>
        <w:spacing w:line="600" w:lineRule="exact"/>
        <w:ind w:right="0" w:rightChars="0"/>
        <w:jc w:val="center"/>
        <w:textAlignment w:val="auto"/>
        <w:outlineLvl w:val="9"/>
        <w:rPr>
          <w:rFonts w:hint="eastAsia" w:ascii="宋体" w:hAnsi="宋体" w:eastAsia="宋体" w:cs="宋体"/>
          <w:sz w:val="44"/>
          <w:szCs w:val="44"/>
        </w:rPr>
      </w:pPr>
    </w:p>
    <w:p>
      <w:pPr>
        <w:keepNext w:val="0"/>
        <w:keepLines w:val="0"/>
        <w:pageBreakBefore w:val="0"/>
        <w:kinsoku/>
        <w:wordWrap/>
        <w:overflowPunct/>
        <w:topLinePunct w:val="0"/>
        <w:autoSpaceDE/>
        <w:bidi w:val="0"/>
        <w:adjustRightInd/>
        <w:snapToGrid/>
        <w:spacing w:line="600" w:lineRule="exact"/>
        <w:ind w:right="0" w:rightChars="0"/>
        <w:jc w:val="both"/>
        <w:textAlignment w:val="auto"/>
        <w:outlineLvl w:val="9"/>
        <w:rPr>
          <w:rFonts w:hint="eastAsia" w:ascii="宋体" w:hAnsi="宋体" w:eastAsia="宋体" w:cs="宋体"/>
          <w:sz w:val="44"/>
          <w:szCs w:val="44"/>
        </w:rPr>
      </w:pPr>
    </w:p>
    <w:p>
      <w:pPr>
        <w:keepNext w:val="0"/>
        <w:keepLines w:val="0"/>
        <w:pageBreakBefore w:val="0"/>
        <w:kinsoku/>
        <w:wordWrap/>
        <w:overflowPunct/>
        <w:topLinePunct w:val="0"/>
        <w:autoSpaceDE/>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年度湖北省青年文明号</w:t>
      </w:r>
    </w:p>
    <w:p>
      <w:pPr>
        <w:keepNext w:val="0"/>
        <w:keepLines w:val="0"/>
        <w:pageBreakBefore w:val="0"/>
        <w:kinsoku/>
        <w:wordWrap/>
        <w:overflowPunct/>
        <w:topLinePunct w:val="0"/>
        <w:autoSpaceDE/>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拟表彰集体公示公告</w:t>
      </w:r>
    </w:p>
    <w:bookmarkEnd w:id="0"/>
    <w:p>
      <w:pPr>
        <w:keepNext w:val="0"/>
        <w:keepLines w:val="0"/>
        <w:pageBreakBefore w:val="0"/>
        <w:kinsoku/>
        <w:wordWrap/>
        <w:overflowPunct/>
        <w:topLinePunct w:val="0"/>
        <w:autoSpaceDE/>
        <w:bidi w:val="0"/>
        <w:adjustRightInd/>
        <w:snapToGrid/>
        <w:spacing w:line="600" w:lineRule="exact"/>
        <w:ind w:right="0" w:rightChars="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bidi w:val="0"/>
        <w:adjustRightInd/>
        <w:snapToGrid/>
        <w:spacing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根据湖北省青年文明号创建工作总体安排，经各地各单位逐级推荐、初审，并经省青年文明号组委会201</w:t>
      </w:r>
      <w:r>
        <w:rPr>
          <w:rFonts w:hint="eastAsia" w:ascii="仿宋" w:hAnsi="仿宋" w:eastAsia="仿宋" w:cs="仿宋"/>
          <w:sz w:val="32"/>
          <w:szCs w:val="32"/>
          <w:lang w:val="en-US" w:eastAsia="zh-CN"/>
        </w:rPr>
        <w:t>9</w:t>
      </w:r>
      <w:r>
        <w:rPr>
          <w:rFonts w:hint="eastAsia" w:ascii="仿宋" w:hAnsi="仿宋" w:eastAsia="仿宋" w:cs="仿宋"/>
          <w:sz w:val="32"/>
          <w:szCs w:val="32"/>
        </w:rPr>
        <w:t>年第一次联席会议评审，拟命名201</w:t>
      </w:r>
      <w:r>
        <w:rPr>
          <w:rFonts w:hint="eastAsia" w:ascii="仿宋" w:hAnsi="仿宋" w:eastAsia="仿宋" w:cs="仿宋"/>
          <w:sz w:val="32"/>
          <w:szCs w:val="32"/>
          <w:lang w:val="en-US" w:eastAsia="zh-CN"/>
        </w:rPr>
        <w:t>7</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年度湖北省青年文明号</w:t>
      </w:r>
      <w:r>
        <w:rPr>
          <w:rFonts w:hint="eastAsia" w:ascii="仿宋" w:hAnsi="仿宋" w:eastAsia="仿宋" w:cs="仿宋"/>
          <w:sz w:val="32"/>
          <w:szCs w:val="32"/>
          <w:lang w:val="en-US" w:eastAsia="zh-CN"/>
        </w:rPr>
        <w:t>170</w:t>
      </w:r>
      <w:r>
        <w:rPr>
          <w:rFonts w:hint="eastAsia" w:ascii="仿宋" w:hAnsi="仿宋" w:eastAsia="仿宋" w:cs="仿宋"/>
          <w:sz w:val="32"/>
          <w:szCs w:val="32"/>
        </w:rPr>
        <w:t>个（名单附后）。为增强评选工作的透明度和科学性，确保青年文明号质量，现对拟</w:t>
      </w:r>
      <w:r>
        <w:rPr>
          <w:rFonts w:hint="eastAsia" w:ascii="仿宋" w:hAnsi="仿宋" w:eastAsia="仿宋" w:cs="仿宋"/>
          <w:color w:val="auto"/>
          <w:sz w:val="32"/>
          <w:szCs w:val="32"/>
        </w:rPr>
        <w:t>命名表彰的青年文明号集体进行集中公示，公示时间为201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29</w:t>
      </w:r>
      <w:r>
        <w:rPr>
          <w:rFonts w:hint="eastAsia" w:ascii="仿宋" w:hAnsi="仿宋" w:eastAsia="仿宋" w:cs="仿宋"/>
          <w:color w:val="auto"/>
          <w:sz w:val="32"/>
          <w:szCs w:val="32"/>
        </w:rPr>
        <w:t>日至</w:t>
      </w:r>
      <w:r>
        <w:rPr>
          <w:rFonts w:hint="eastAsia" w:ascii="仿宋" w:hAnsi="仿宋" w:eastAsia="仿宋" w:cs="仿宋"/>
          <w:color w:val="auto"/>
          <w:sz w:val="32"/>
          <w:szCs w:val="32"/>
          <w:lang w:val="en-US" w:eastAsia="zh-CN"/>
        </w:rPr>
        <w:t>12月6</w:t>
      </w:r>
      <w:r>
        <w:rPr>
          <w:rFonts w:hint="eastAsia" w:ascii="仿宋" w:hAnsi="仿宋" w:eastAsia="仿宋" w:cs="仿宋"/>
          <w:color w:val="auto"/>
          <w:sz w:val="32"/>
          <w:szCs w:val="32"/>
        </w:rPr>
        <w:t>日。欢迎社会各界对拟表彰集体进行监督，如有意见，请通过电话或邮件等方式向省青年文明号组委会办公室反馈。</w:t>
      </w:r>
    </w:p>
    <w:p>
      <w:pPr>
        <w:keepNext w:val="0"/>
        <w:keepLines w:val="0"/>
        <w:pageBreakBefore w:val="0"/>
        <w:kinsoku/>
        <w:wordWrap/>
        <w:overflowPunct/>
        <w:topLinePunct w:val="0"/>
        <w:autoSpaceDE/>
        <w:bidi w:val="0"/>
        <w:adjustRightInd/>
        <w:snapToGrid/>
        <w:spacing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监督电话：027-87233558，电子邮箱：qgb777@163.com。</w:t>
      </w:r>
    </w:p>
    <w:p>
      <w:pPr>
        <w:keepNext w:val="0"/>
        <w:keepLines w:val="0"/>
        <w:pageBreakBefore w:val="0"/>
        <w:kinsoku/>
        <w:wordWrap/>
        <w:overflowPunct/>
        <w:topLinePunct w:val="0"/>
        <w:autoSpaceDE/>
        <w:bidi w:val="0"/>
        <w:adjustRightInd/>
        <w:snapToGrid/>
        <w:spacing w:line="60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w:t>
      </w:r>
    </w:p>
    <w:p>
      <w:pPr>
        <w:keepNext w:val="0"/>
        <w:keepLines w:val="0"/>
        <w:pageBreakBefore w:val="0"/>
        <w:kinsoku/>
        <w:wordWrap/>
        <w:overflowPunct/>
        <w:topLinePunct w:val="0"/>
        <w:autoSpaceDE/>
        <w:bidi w:val="0"/>
        <w:adjustRightInd/>
        <w:snapToGrid/>
        <w:spacing w:line="600" w:lineRule="exact"/>
        <w:ind w:right="0" w:rightChars="0"/>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20" w:firstLineChars="10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省青年文明号组委会办公室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20" w:firstLineChars="100"/>
        <w:jc w:val="center"/>
        <w:textAlignment w:val="auto"/>
        <w:outlineLvl w:val="9"/>
        <w:rPr>
          <w:rFonts w:hint="eastAsia" w:ascii="仿宋_GB2312" w:eastAsia="仿宋_GB2312"/>
          <w:sz w:val="30"/>
          <w:szCs w:val="30"/>
        </w:rPr>
      </w:pPr>
      <w:r>
        <w:rPr>
          <w:rFonts w:hint="eastAsia" w:ascii="仿宋_GB2312" w:eastAsia="仿宋_GB2312"/>
          <w:sz w:val="32"/>
          <w:szCs w:val="32"/>
        </w:rPr>
        <w:t xml:space="preserve">                       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 xml:space="preserve">日   </w:t>
      </w:r>
    </w:p>
    <w:p>
      <w:pPr>
        <w:keepNext w:val="0"/>
        <w:keepLines w:val="0"/>
        <w:pageBreakBefore w:val="0"/>
        <w:kinsoku/>
        <w:wordWrap/>
        <w:overflowPunct/>
        <w:topLinePunct w:val="0"/>
        <w:autoSpaceDE/>
        <w:bidi w:val="0"/>
        <w:adjustRightInd/>
        <w:snapToGrid/>
        <w:spacing w:line="600" w:lineRule="exact"/>
        <w:ind w:right="0" w:rightChars="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bidi w:val="0"/>
        <w:adjustRightInd/>
        <w:snapToGrid/>
        <w:spacing w:line="600" w:lineRule="exact"/>
        <w:ind w:right="0" w:rightChars="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bidi w:val="0"/>
        <w:adjustRightInd/>
        <w:snapToGrid/>
        <w:spacing w:line="600" w:lineRule="exact"/>
        <w:ind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val="0"/>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201</w:t>
      </w:r>
      <w:r>
        <w:rPr>
          <w:rFonts w:hint="eastAsia" w:ascii="方正小标宋简体" w:hAnsi="方正小标宋简体" w:eastAsia="方正小标宋简体" w:cs="方正小标宋简体"/>
          <w:color w:val="000000"/>
          <w:sz w:val="44"/>
          <w:szCs w:val="44"/>
          <w:lang w:val="en-US" w:eastAsia="zh-CN"/>
        </w:rPr>
        <w:t>7</w:t>
      </w:r>
      <w:r>
        <w:rPr>
          <w:rFonts w:hint="eastAsia" w:ascii="方正小标宋简体" w:hAnsi="方正小标宋简体" w:eastAsia="方正小标宋简体" w:cs="方正小标宋简体"/>
          <w:color w:val="000000"/>
          <w:sz w:val="44"/>
          <w:szCs w:val="44"/>
        </w:rPr>
        <w:t>-201</w:t>
      </w:r>
      <w:r>
        <w:rPr>
          <w:rFonts w:hint="eastAsia" w:ascii="方正小标宋简体" w:hAnsi="方正小标宋简体" w:eastAsia="方正小标宋简体" w:cs="方正小标宋简体"/>
          <w:color w:val="000000"/>
          <w:sz w:val="44"/>
          <w:szCs w:val="44"/>
          <w:lang w:val="en-US" w:eastAsia="zh-CN"/>
        </w:rPr>
        <w:t>8</w:t>
      </w:r>
      <w:r>
        <w:rPr>
          <w:rFonts w:hint="eastAsia" w:ascii="方正小标宋简体" w:hAnsi="方正小标宋简体" w:eastAsia="方正小标宋简体" w:cs="方正小标宋简体"/>
          <w:color w:val="000000"/>
          <w:sz w:val="44"/>
          <w:szCs w:val="44"/>
        </w:rPr>
        <w:t>年度湖北省青年文明号</w:t>
      </w:r>
    </w:p>
    <w:p>
      <w:pPr>
        <w:keepNext w:val="0"/>
        <w:keepLines w:val="0"/>
        <w:pageBreakBefore w:val="0"/>
        <w:widowControl w:val="0"/>
        <w:kinsoku/>
        <w:wordWrap/>
        <w:overflowPunct/>
        <w:topLinePunct w:val="0"/>
        <w:autoSpaceDE/>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拟表彰集体</w:t>
      </w:r>
    </w:p>
    <w:p>
      <w:pPr>
        <w:keepNext w:val="0"/>
        <w:keepLines w:val="0"/>
        <w:pageBreakBefore w:val="0"/>
        <w:kinsoku/>
        <w:wordWrap/>
        <w:overflowPunct/>
        <w:topLinePunct w:val="0"/>
        <w:autoSpaceDE/>
        <w:bidi w:val="0"/>
        <w:adjustRightInd/>
        <w:snapToGrid/>
        <w:spacing w:line="440" w:lineRule="exact"/>
        <w:ind w:right="0" w:rightChars="0"/>
        <w:jc w:val="center"/>
        <w:textAlignment w:val="auto"/>
        <w:outlineLvl w:val="9"/>
        <w:rPr>
          <w:rFonts w:hint="eastAsia" w:ascii="楷体_GB2312" w:hAnsi="方正小标宋简体" w:eastAsia="楷体_GB2312"/>
          <w:color w:val="000000"/>
          <w:sz w:val="30"/>
          <w:szCs w:val="30"/>
        </w:rPr>
      </w:pPr>
      <w:r>
        <w:rPr>
          <w:rFonts w:hint="eastAsia" w:ascii="楷体_GB2312" w:hAnsi="方正小标宋简体" w:eastAsia="楷体_GB2312"/>
          <w:color w:val="000000"/>
          <w:sz w:val="30"/>
          <w:szCs w:val="30"/>
        </w:rPr>
        <w:t>（共</w:t>
      </w:r>
      <w:r>
        <w:rPr>
          <w:rFonts w:hint="eastAsia" w:ascii="楷体_GB2312" w:hAnsi="方正小标宋简体" w:eastAsia="楷体_GB2312"/>
          <w:color w:val="000000"/>
          <w:sz w:val="30"/>
          <w:szCs w:val="30"/>
          <w:lang w:val="en-US" w:eastAsia="zh-CN"/>
        </w:rPr>
        <w:t>170</w:t>
      </w:r>
      <w:r>
        <w:rPr>
          <w:rFonts w:hint="eastAsia" w:ascii="楷体_GB2312" w:hAnsi="方正小标宋简体" w:eastAsia="楷体_GB2312"/>
          <w:color w:val="000000"/>
          <w:sz w:val="30"/>
          <w:szCs w:val="30"/>
        </w:rPr>
        <w:t>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eastAsia="方正小标宋简体"/>
          <w:sz w:val="36"/>
          <w:szCs w:val="36"/>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省青年文明号组委会各</w:t>
      </w:r>
      <w:r>
        <w:rPr>
          <w:rFonts w:hint="eastAsia" w:ascii="黑体" w:hAnsi="黑体" w:eastAsia="黑体"/>
          <w:sz w:val="32"/>
          <w:szCs w:val="32"/>
          <w:lang w:eastAsia="zh-CN"/>
        </w:rPr>
        <w:t>成员单位</w:t>
      </w:r>
      <w:r>
        <w:rPr>
          <w:rFonts w:hint="eastAsia" w:ascii="黑体" w:hAnsi="黑体" w:eastAsia="黑体"/>
          <w:sz w:val="32"/>
          <w:szCs w:val="32"/>
        </w:rPr>
        <w:t>推报名单</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法院系统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武汉市</w:t>
      </w:r>
      <w:r>
        <w:rPr>
          <w:rStyle w:val="6"/>
          <w:rFonts w:ascii="仿宋_GB2312" w:eastAsia="仿宋_GB2312"/>
          <w:sz w:val="28"/>
          <w:szCs w:val="28"/>
        </w:rPr>
        <w:t>中级人民法院</w:t>
      </w:r>
      <w:r>
        <w:rPr>
          <w:rStyle w:val="6"/>
          <w:rFonts w:hint="eastAsia" w:ascii="仿宋_GB2312" w:eastAsia="仿宋_GB2312"/>
          <w:sz w:val="28"/>
          <w:szCs w:val="28"/>
        </w:rPr>
        <w:t>审判</w:t>
      </w:r>
      <w:r>
        <w:rPr>
          <w:rStyle w:val="6"/>
          <w:rFonts w:ascii="仿宋_GB2312" w:eastAsia="仿宋_GB2312"/>
          <w:sz w:val="28"/>
          <w:szCs w:val="28"/>
        </w:rPr>
        <w:t>监督庭法官助理书记员组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青山区人民法院青年志愿服务队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安陆市人民法院城区人民法庭</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鄂州市中级人民法院研究室</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Cs w:val="21"/>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检察系统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秭归县人民检察院团支部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rPr>
        <w:t>枣阳市人民检察院第二检察部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lang w:eastAsia="zh-CN"/>
        </w:rPr>
      </w:pPr>
      <w:r>
        <w:rPr>
          <w:rStyle w:val="6"/>
          <w:rFonts w:hint="eastAsia" w:ascii="仿宋_GB2312" w:eastAsia="仿宋_GB2312"/>
          <w:sz w:val="28"/>
          <w:szCs w:val="28"/>
          <w:lang w:eastAsia="zh-CN"/>
        </w:rPr>
        <w:t>荆门市人民检察院第一检察部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Cs w:val="21"/>
          <w:lang w:eastAsia="zh-CN"/>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发改系统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rPr>
        <w:t>神农架林区发改委办公室</w:t>
      </w:r>
    </w:p>
    <w:p>
      <w:pPr>
        <w:pStyle w:val="5"/>
        <w:keepNext w:val="0"/>
        <w:keepLines w:val="0"/>
        <w:pageBreakBefore w:val="0"/>
        <w:widowControl w:val="0"/>
        <w:kinsoku/>
        <w:wordWrap/>
        <w:overflowPunct/>
        <w:topLinePunct w:val="0"/>
        <w:autoSpaceDE/>
        <w:autoSpaceDN/>
        <w:bidi w:val="0"/>
        <w:spacing w:line="600" w:lineRule="exact"/>
        <w:ind w:right="0" w:rightChars="0"/>
        <w:jc w:val="left"/>
        <w:textAlignment w:val="auto"/>
        <w:outlineLvl w:val="9"/>
        <w:rPr>
          <w:rStyle w:val="6"/>
          <w:rFonts w:ascii="仿宋_GB2312" w:eastAsia="仿宋_GB2312"/>
          <w:szCs w:val="21"/>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省经济和信息化厅</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lang w:val="en-US" w:eastAsia="zh-CN"/>
        </w:rPr>
      </w:pPr>
      <w:r>
        <w:rPr>
          <w:rStyle w:val="6"/>
          <w:rFonts w:hint="eastAsia" w:ascii="仿宋_GB2312" w:eastAsia="仿宋_GB2312"/>
          <w:sz w:val="28"/>
          <w:szCs w:val="28"/>
          <w:lang w:val="en-US" w:eastAsia="zh-CN"/>
        </w:rPr>
        <w:t>湖北省中小企业服务中心</w:t>
      </w:r>
    </w:p>
    <w:p>
      <w:pPr>
        <w:pStyle w:val="5"/>
        <w:keepNext w:val="0"/>
        <w:keepLines w:val="0"/>
        <w:pageBreakBefore w:val="0"/>
        <w:widowControl w:val="0"/>
        <w:kinsoku/>
        <w:wordWrap/>
        <w:overflowPunct/>
        <w:topLinePunct w:val="0"/>
        <w:autoSpaceDE/>
        <w:autoSpaceDN/>
        <w:bidi w:val="0"/>
        <w:spacing w:line="600" w:lineRule="exact"/>
        <w:ind w:right="0" w:rightChars="0"/>
        <w:jc w:val="left"/>
        <w:textAlignment w:val="auto"/>
        <w:outlineLvl w:val="9"/>
        <w:rPr>
          <w:rStyle w:val="6"/>
          <w:rFonts w:ascii="仿宋_GB2312" w:eastAsia="仿宋_GB2312"/>
          <w:szCs w:val="21"/>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公安系统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武汉市公安局硚口区分局古田四路警务综合服务站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十堰市公安局茅箭区分局朝阳路派出所</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荆州市公安局互联网信息监控中心</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鄂州市公安局巡特警支队治安检查站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省公安厅高警总队五支队长阳大队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Cs w:val="21"/>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司法系统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湖北省襄北监狱九监区</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湖北省沙洋平湖监狱综合团支部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Cs w:val="21"/>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财政系统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宜昌市财政局综合科</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rPr>
        <w:t>英山县草盘地镇财政所</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rPr>
        <w:t>枝江市财政局预算科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人社系统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湖北人才服务局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住建系统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武汉市房产信息中心</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襄阳住房公积金管理中心业务大厅</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交通系统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湖北省交通职业技术学院网络教研室</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湖北省交通运输厅京珠高速公路管理处孝感东管理所</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湖北省交通运输厅随岳高速公路管理处随县管理所</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湖北省交通运输厅鄂西高速公路管理处高家堰管理所</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黄冈市红安县客运汽车站“红客天使”站务服务品牌班组</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水利系统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湖北省水利水电规划勘测设计院工程管理分院</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湖北华傲水利水电工程咨询中心招标代理部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湖北省防汛抗旱机动抢险总队应急抢险救援青年突击队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湖北省宜昌市水文水资源勘测局水资源科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鄂北局广悟工程建设管理部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农业系统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hAnsi="Calibri" w:eastAsia="仿宋_GB2312" w:cs="Times New Roman"/>
          <w:sz w:val="28"/>
          <w:szCs w:val="28"/>
        </w:rPr>
        <w:t>湖北生物科技职业学院生物工程学院</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商务系统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武汉中商超市连锁有限公司中南店收银科</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武汉中百云电子商务有限公司</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卫生健康系统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武汉大学人民医院儿科</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湖北省第三人民医院重症医学科</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武汉市武昌医院心血管内科</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荆州市急救中心</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十堰市太和医院超声医学科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国资系统</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鄂旅投湖北襄阳隆中文化园公司客服部导游班</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color w:val="FF0000"/>
          <w:sz w:val="28"/>
          <w:szCs w:val="28"/>
        </w:rPr>
      </w:pPr>
      <w:r>
        <w:rPr>
          <w:rStyle w:val="6"/>
          <w:rFonts w:hint="eastAsia" w:ascii="仿宋_GB2312" w:eastAsia="仿宋_GB2312"/>
          <w:sz w:val="28"/>
          <w:szCs w:val="28"/>
        </w:rPr>
        <w:t>中铁大桥局第七工程有限公司测绘公司</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中交二航局海南铺前大桥第2合同段项目经理部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中国电建湖北工程公司设计院安源公司</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湖北交投宜昌高速公路运营管理有限公司歇马管理所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lang w:val="en-US" w:eastAsia="zh-CN"/>
        </w:rPr>
      </w:pPr>
      <w:r>
        <w:rPr>
          <w:rStyle w:val="6"/>
          <w:rFonts w:hint="eastAsia" w:ascii="仿宋_GB2312" w:eastAsia="仿宋_GB2312"/>
          <w:sz w:val="28"/>
          <w:szCs w:val="28"/>
          <w:lang w:val="en-US" w:eastAsia="zh-CN"/>
        </w:rPr>
        <w:t>湖北机场集团机场管理公司运行指挥中心运行指挥室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税务系统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color w:val="FF0000"/>
          <w:sz w:val="28"/>
          <w:szCs w:val="28"/>
        </w:rPr>
      </w:pPr>
      <w:r>
        <w:rPr>
          <w:rStyle w:val="6"/>
          <w:rFonts w:hint="eastAsia" w:ascii="仿宋_GB2312" w:eastAsia="仿宋_GB2312"/>
          <w:sz w:val="28"/>
          <w:szCs w:val="28"/>
        </w:rPr>
        <w:t>国家税务总局武汉市江夏区税务局第一税务所</w:t>
      </w:r>
      <w:r>
        <w:rPr>
          <w:rStyle w:val="6"/>
          <w:rFonts w:hint="eastAsia" w:ascii="仿宋_GB2312" w:eastAsia="仿宋_GB2312"/>
          <w:sz w:val="28"/>
          <w:szCs w:val="28"/>
        </w:rPr>
        <w:cr/>
      </w:r>
      <w:r>
        <w:rPr>
          <w:rStyle w:val="6"/>
          <w:rFonts w:hint="eastAsia" w:ascii="仿宋_GB2312" w:eastAsia="仿宋_GB2312"/>
          <w:sz w:val="28"/>
          <w:szCs w:val="28"/>
          <w:lang w:val="en-US" w:eastAsia="zh-CN"/>
        </w:rPr>
        <w:t xml:space="preserve">    </w:t>
      </w:r>
      <w:r>
        <w:rPr>
          <w:rStyle w:val="6"/>
          <w:rFonts w:hint="eastAsia" w:ascii="仿宋_GB2312" w:eastAsia="仿宋_GB2312"/>
          <w:sz w:val="28"/>
          <w:szCs w:val="28"/>
        </w:rPr>
        <w:t>国家税务总局武汉市东西湖区税务局第一税务所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国家税务总局枣阳市税务局办税服务厅</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国家税务总局十堰市茅箭区税务局办税服务厅</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国家税务总局黄梅县税务局濯港税务分局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国家税务总局当阳市税务局办税服务厅</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国家税务总局咸丰县税务局办税服务厅</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国家税务总局天门市税务局多宝税务分局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广电系统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湖北省版权保护中心</w:t>
      </w:r>
      <w:r>
        <w:rPr>
          <w:rStyle w:val="6"/>
          <w:rFonts w:hint="eastAsia" w:ascii="仿宋_GB2312" w:eastAsia="仿宋_GB2312"/>
          <w:sz w:val="28"/>
          <w:szCs w:val="28"/>
        </w:rPr>
        <w:tab/>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武汉万达国际电影城有限公司中央文化区店</w:t>
      </w:r>
      <w:r>
        <w:rPr>
          <w:rStyle w:val="6"/>
          <w:rFonts w:hint="eastAsia" w:ascii="仿宋_GB2312" w:eastAsia="仿宋_GB2312"/>
          <w:sz w:val="28"/>
          <w:szCs w:val="28"/>
        </w:rPr>
        <w:tab/>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湖北广电网络沙市区支公司中山经营部营业大厅</w:t>
      </w:r>
      <w:r>
        <w:rPr>
          <w:rStyle w:val="6"/>
          <w:rFonts w:hint="eastAsia" w:ascii="仿宋_GB2312" w:eastAsia="仿宋_GB2312"/>
          <w:sz w:val="28"/>
          <w:szCs w:val="28"/>
        </w:rPr>
        <w:tab/>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湖北三峡印务有限公司创意春天品牌设计中心</w:t>
      </w:r>
      <w:r>
        <w:rPr>
          <w:rStyle w:val="6"/>
          <w:rFonts w:hint="eastAsia" w:ascii="仿宋_GB2312" w:eastAsia="仿宋_GB2312"/>
          <w:sz w:val="28"/>
          <w:szCs w:val="28"/>
        </w:rPr>
        <w:tab/>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文化和旅游系统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中国国旅武汉星级导游领队中心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武汉黄鹤楼演艺中心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供销系统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hAnsi="仿宋_GB2312" w:eastAsia="仿宋_GB2312" w:cs="仿宋_GB2312"/>
          <w:sz w:val="28"/>
          <w:szCs w:val="28"/>
        </w:rPr>
      </w:pPr>
      <w:r>
        <w:rPr>
          <w:rStyle w:val="6"/>
          <w:rFonts w:hint="eastAsia" w:ascii="仿宋_GB2312" w:hAnsi="仿宋_GB2312" w:eastAsia="仿宋_GB2312" w:cs="仿宋_GB2312"/>
          <w:sz w:val="28"/>
          <w:szCs w:val="28"/>
        </w:rPr>
        <w:t>潜江市供销合作社联合社办公室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color w:val="auto"/>
          <w:sz w:val="32"/>
          <w:szCs w:val="32"/>
        </w:rPr>
      </w:pPr>
      <w:r>
        <w:rPr>
          <w:rFonts w:hint="eastAsia" w:ascii="黑体" w:hAnsi="黑体" w:eastAsia="黑体"/>
          <w:color w:val="auto"/>
          <w:sz w:val="32"/>
          <w:szCs w:val="32"/>
        </w:rPr>
        <w:t>海关系统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武汉海关12360热线工作室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武汉天河机场海关旅检三科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rPr>
        <w:t>汉阳海关稽查科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襄阳海关综合实验室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十堰海关综合业务科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rPr>
        <w:t>仙桃海关综合业务科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市场监督管理系统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湖北省市场监督管理局政务服务大厅</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湖北省市场监督管理局信息中心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湖北省纤维检验局综合检验科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湖北省质检院太阳能检测研究所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湖北特种设备检验检测研究院直属分院</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荆州市市场监督管理局12315指挥中心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金融系统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中国银</w:t>
      </w:r>
      <w:r>
        <w:rPr>
          <w:rStyle w:val="6"/>
          <w:rFonts w:hint="eastAsia" w:ascii="仿宋_GB2312" w:eastAsia="仿宋_GB2312"/>
          <w:sz w:val="28"/>
          <w:szCs w:val="28"/>
          <w:lang w:eastAsia="zh-CN"/>
        </w:rPr>
        <w:t>保</w:t>
      </w:r>
      <w:r>
        <w:rPr>
          <w:rStyle w:val="6"/>
          <w:rFonts w:hint="eastAsia" w:ascii="仿宋_GB2312" w:eastAsia="仿宋_GB2312"/>
          <w:sz w:val="28"/>
          <w:szCs w:val="28"/>
        </w:rPr>
        <w:t>监会随州监管分局统计信息与风险监测科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中国银行三峡分行营业部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中国建设银行湖北省分行营业部营业室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汉口银行武汉大学支行</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荆州农村商业银行直属支行营业部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省直机关</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湖北交通职业技术学院汽车与航空学院实训室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湖北省荣军医院康复医学科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湖北省体育局重竞技运动管理中心男子拳击队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中国电信湖北公司</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中国电信鄂州分公司洋澜营业厅</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中国电信武汉分公司网络维护中心本地传输网络室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中国电信股份有限公司恩施分公司综合服务支撑中心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湖北邮电规划设计有限公司规划设计一院</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中国移动湖北公司</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荆门移动东宝集客中心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中国移动集团湖北有限公司随州分公司城区营业部自营厅</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湖北移动网优中心优化部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中国移动集团湖北有限公司新洲分公司综合部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中国联通湖北公司</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中国联通孝感市分公司云梦县政企客户营销中心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中国联通武汉市分公司网络运营部客户响应中心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中国联通咸宁市分公司通城县隽水大道自有营业厅</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中国联通随州市分公司曾都城区营销服务中心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国网湖北省电力公司</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hAnsi="仿宋_GB2312" w:eastAsia="仿宋_GB2312" w:cs="仿宋_GB2312"/>
          <w:sz w:val="28"/>
          <w:szCs w:val="28"/>
        </w:rPr>
      </w:pPr>
      <w:r>
        <w:rPr>
          <w:rStyle w:val="6"/>
          <w:rFonts w:hint="eastAsia" w:ascii="仿宋_GB2312" w:hAnsi="仿宋_GB2312" w:eastAsia="仿宋_GB2312" w:cs="仿宋_GB2312"/>
          <w:sz w:val="28"/>
          <w:szCs w:val="28"/>
        </w:rPr>
        <w:t>国网湖北经研院规划评审中心配电网规划室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hAnsi="仿宋_GB2312" w:eastAsia="仿宋_GB2312" w:cs="仿宋_GB2312"/>
          <w:sz w:val="28"/>
          <w:szCs w:val="28"/>
        </w:rPr>
      </w:pPr>
      <w:r>
        <w:rPr>
          <w:rStyle w:val="6"/>
          <w:rFonts w:hint="eastAsia" w:ascii="仿宋_GB2312" w:hAnsi="仿宋_GB2312" w:eastAsia="仿宋_GB2312" w:cs="仿宋_GB2312"/>
          <w:sz w:val="28"/>
          <w:szCs w:val="28"/>
        </w:rPr>
        <w:t>国网湖北客服中心团支部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hAnsi="仿宋_GB2312" w:eastAsia="仿宋_GB2312" w:cs="仿宋_GB2312"/>
          <w:sz w:val="28"/>
          <w:szCs w:val="28"/>
        </w:rPr>
      </w:pPr>
      <w:r>
        <w:rPr>
          <w:rStyle w:val="6"/>
          <w:rFonts w:hint="eastAsia" w:ascii="仿宋_GB2312" w:hAnsi="仿宋_GB2312" w:eastAsia="仿宋_GB2312" w:cs="仿宋_GB2312"/>
          <w:sz w:val="28"/>
          <w:szCs w:val="28"/>
        </w:rPr>
        <w:t>国网恩施供电公司信息通信分公司通信运检二班</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hAnsi="仿宋_GB2312" w:eastAsia="仿宋_GB2312" w:cs="仿宋_GB2312"/>
          <w:sz w:val="28"/>
          <w:szCs w:val="28"/>
        </w:rPr>
      </w:pPr>
      <w:r>
        <w:rPr>
          <w:rStyle w:val="6"/>
          <w:rFonts w:hint="eastAsia" w:ascii="仿宋_GB2312" w:hAnsi="仿宋_GB2312" w:eastAsia="仿宋_GB2312" w:cs="仿宋_GB2312"/>
          <w:sz w:val="28"/>
          <w:szCs w:val="28"/>
        </w:rPr>
        <w:t>国网荆门供电公司高新区供电中心供电服务指挥室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中石化湖北分公司</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中国石化销售股份有限公司湖北襄阳石油分公司试车场加油站</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中国石化销售股份有限公司湖北宜昌石油分公司夷陵加油站</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中国石化销售股份有限公司湖北高速公路油站管理分公司蕲春服务区加油南站</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中石油湖北分公司</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中国石油湖北销售仓储分公司黄冈油库</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中国石油湖北十堰销售分公司郧十一级路加油站</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中石油湖北销售武汉分公司阳光生活馆</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中国石油湖北襄阳销售公司万山加油站</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邮政公司</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中国邮政集团公司武汉市武昌区分公司彭刘杨路支局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中国邮政集团公司湖北省云梦县分公司城南支局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中国邮政集团公司宜昌市分公司葛洲坝支局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中国邮政集团公司仙桃市分公司彭场支局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省消防</w:t>
      </w:r>
      <w:r>
        <w:rPr>
          <w:rFonts w:hint="eastAsia" w:ascii="黑体" w:hAnsi="黑体" w:eastAsia="黑体"/>
          <w:sz w:val="32"/>
          <w:szCs w:val="32"/>
          <w:lang w:eastAsia="zh-CN"/>
        </w:rPr>
        <w:t>救援</w:t>
      </w:r>
      <w:r>
        <w:rPr>
          <w:rFonts w:hint="eastAsia" w:ascii="黑体" w:hAnsi="黑体" w:eastAsia="黑体"/>
          <w:sz w:val="32"/>
          <w:szCs w:val="32"/>
        </w:rPr>
        <w:t>总队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hAnsi="Calibri" w:eastAsia="仿宋_GB2312" w:cs="Times New Roman"/>
          <w:sz w:val="28"/>
          <w:szCs w:val="28"/>
        </w:rPr>
        <w:t>宜昌市消防救援支队宜都中队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荆州市消防救援支队监利中队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hAnsi="Calibri" w:eastAsia="仿宋_GB2312" w:cs="Times New Roman"/>
          <w:sz w:val="28"/>
          <w:szCs w:val="28"/>
        </w:rPr>
        <w:t>十堰市消防救援支队竹山大队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荆门市消防救援支队京山中队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各市、州、直管市、神农架林区团委推报</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武汉市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武汉市公交集团第三营运公司1路2248号车组</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武汉市公安局出入境管理支队出国（境）受理窗口岗</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武汉地铁运营有限公司轨道交通1号线利济北路站</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武汉图书馆借阅部读者服务中心（办证处）</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lang w:val="en-US" w:eastAsia="zh-CN"/>
        </w:rPr>
      </w:pPr>
      <w:r>
        <w:rPr>
          <w:rStyle w:val="6"/>
          <w:rFonts w:hint="eastAsia" w:ascii="仿宋_GB2312" w:eastAsia="仿宋_GB2312"/>
          <w:sz w:val="28"/>
          <w:szCs w:val="28"/>
          <w:lang w:val="en-US" w:eastAsia="zh-CN"/>
        </w:rPr>
        <w:t>武汉市江夏区中山舰旅游区管理处</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黄石市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黄石哈特贝尔精密锻造有限公司团支部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黄石市自来水有限公司管网维护公司管网检测中心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十堰市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十堰移动城区分公司人民北路营业厅</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十堰市太和医院新生儿重症监护室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襄阳市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color w:val="auto"/>
          <w:sz w:val="28"/>
          <w:szCs w:val="28"/>
        </w:rPr>
      </w:pPr>
      <w:r>
        <w:rPr>
          <w:rStyle w:val="6"/>
          <w:rFonts w:hint="eastAsia" w:ascii="仿宋_GB2312" w:eastAsia="仿宋_GB2312"/>
          <w:color w:val="auto"/>
          <w:sz w:val="28"/>
          <w:szCs w:val="28"/>
        </w:rPr>
        <w:t>中国</w:t>
      </w:r>
      <w:r>
        <w:rPr>
          <w:rStyle w:val="6"/>
          <w:rFonts w:hint="eastAsia" w:ascii="仿宋_GB2312" w:eastAsia="仿宋_GB2312"/>
          <w:color w:val="auto"/>
          <w:sz w:val="28"/>
          <w:szCs w:val="28"/>
          <w:lang w:eastAsia="zh-CN"/>
        </w:rPr>
        <w:t>人民</w:t>
      </w:r>
      <w:r>
        <w:rPr>
          <w:rStyle w:val="6"/>
          <w:rFonts w:hint="eastAsia" w:ascii="仿宋_GB2312" w:eastAsia="仿宋_GB2312"/>
          <w:color w:val="auto"/>
          <w:sz w:val="28"/>
          <w:szCs w:val="28"/>
        </w:rPr>
        <w:t>解放军第5713工厂辅助动力装置附件班</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color w:val="auto"/>
          <w:sz w:val="28"/>
          <w:szCs w:val="28"/>
        </w:rPr>
      </w:pPr>
      <w:r>
        <w:rPr>
          <w:rStyle w:val="6"/>
          <w:rFonts w:hint="eastAsia" w:ascii="仿宋_GB2312" w:eastAsia="仿宋_GB2312"/>
          <w:color w:val="auto"/>
          <w:sz w:val="28"/>
          <w:szCs w:val="28"/>
        </w:rPr>
        <w:t>襄阳世阳电机公司嵌线班</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color w:val="auto"/>
          <w:sz w:val="28"/>
          <w:szCs w:val="28"/>
        </w:rPr>
      </w:pPr>
      <w:r>
        <w:rPr>
          <w:rStyle w:val="6"/>
          <w:rFonts w:hint="eastAsia" w:ascii="仿宋_GB2312" w:eastAsia="仿宋_GB2312"/>
          <w:color w:val="auto"/>
          <w:sz w:val="28"/>
          <w:szCs w:val="28"/>
        </w:rPr>
        <w:t>襄阳市信息与标准化所标准化</w:t>
      </w:r>
      <w:r>
        <w:rPr>
          <w:rStyle w:val="6"/>
          <w:rFonts w:hint="eastAsia" w:ascii="仿宋_GB2312" w:eastAsia="仿宋_GB2312"/>
          <w:color w:val="auto"/>
          <w:sz w:val="28"/>
          <w:szCs w:val="28"/>
          <w:lang w:eastAsia="zh-CN"/>
        </w:rPr>
        <w:t>研究室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宜昌市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color w:val="auto"/>
          <w:sz w:val="28"/>
          <w:szCs w:val="28"/>
        </w:rPr>
      </w:pPr>
      <w:r>
        <w:rPr>
          <w:rStyle w:val="6"/>
          <w:rFonts w:hint="eastAsia" w:ascii="仿宋_GB2312" w:eastAsia="仿宋_GB2312"/>
          <w:color w:val="auto"/>
          <w:sz w:val="28"/>
          <w:szCs w:val="28"/>
        </w:rPr>
        <w:t>宜昌汽车客运中心站</w:t>
      </w:r>
      <w:r>
        <w:rPr>
          <w:rStyle w:val="6"/>
          <w:rFonts w:hint="eastAsia" w:ascii="仿宋_GB2312" w:eastAsia="仿宋_GB2312"/>
          <w:color w:val="auto"/>
          <w:sz w:val="28"/>
          <w:szCs w:val="28"/>
          <w:lang w:eastAsia="zh-CN"/>
        </w:rPr>
        <w:t>彩虹桥服务小组</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color w:val="auto"/>
          <w:sz w:val="28"/>
          <w:szCs w:val="28"/>
        </w:rPr>
      </w:pPr>
      <w:r>
        <w:rPr>
          <w:rStyle w:val="6"/>
          <w:rFonts w:hint="eastAsia" w:ascii="仿宋_GB2312" w:eastAsia="仿宋_GB2312"/>
          <w:color w:val="auto"/>
          <w:sz w:val="28"/>
          <w:szCs w:val="28"/>
        </w:rPr>
        <w:t>中船重工第七一〇所痕量化学分析事业部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color w:val="auto"/>
          <w:sz w:val="28"/>
          <w:szCs w:val="28"/>
        </w:rPr>
      </w:pPr>
      <w:r>
        <w:rPr>
          <w:rStyle w:val="6"/>
          <w:rFonts w:hint="eastAsia" w:ascii="仿宋_GB2312" w:eastAsia="仿宋_GB2312"/>
          <w:color w:val="auto"/>
          <w:sz w:val="28"/>
          <w:szCs w:val="28"/>
        </w:rPr>
        <w:t>宜昌市中心人民医院肿瘤科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荆州</w:t>
      </w:r>
      <w:r>
        <w:rPr>
          <w:rFonts w:hint="eastAsia" w:ascii="黑体" w:hAnsi="黑体" w:eastAsia="黑体"/>
          <w:sz w:val="32"/>
          <w:szCs w:val="32"/>
          <w:lang w:eastAsia="zh-CN"/>
        </w:rPr>
        <w:t>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荆州市中心医院健康管理中心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荆门</w:t>
      </w:r>
      <w:r>
        <w:rPr>
          <w:rFonts w:hint="eastAsia" w:ascii="黑体" w:hAnsi="黑体" w:eastAsia="黑体"/>
          <w:sz w:val="32"/>
          <w:szCs w:val="32"/>
          <w:lang w:eastAsia="zh-CN"/>
        </w:rPr>
        <w:t>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荆楚理工学院经济与管理学院阳光家园志愿服务队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中国联通荆门市分公司集客部大客户营销中心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left"/>
        <w:textAlignment w:val="auto"/>
        <w:outlineLvl w:val="9"/>
        <w:rPr>
          <w:rStyle w:val="6"/>
          <w:sz w:val="28"/>
          <w:szCs w:val="28"/>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鄂州市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鄂州科宏眼科医院</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孝感市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孝感市中心医院客服中心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湖北衣谷电子商务有限公司</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黄冈市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中国邮政储蓄银行股份有限公司浠水县支行</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黄梅县独山镇卫生院护理部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咸宁市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咸安区政务服务和大数据管理局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rPr>
        <w:t>嘉鱼县邮政分公司茶庵邮政支局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color w:val="auto"/>
          <w:sz w:val="28"/>
          <w:szCs w:val="28"/>
        </w:rPr>
      </w:pPr>
      <w:r>
        <w:rPr>
          <w:rStyle w:val="6"/>
          <w:rFonts w:hint="eastAsia" w:ascii="仿宋_GB2312" w:eastAsia="仿宋_GB2312"/>
          <w:color w:val="auto"/>
          <w:sz w:val="28"/>
          <w:szCs w:val="28"/>
        </w:rPr>
        <w:t>崇阳农商银行城北支行</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随州市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color w:val="auto"/>
          <w:sz w:val="28"/>
          <w:szCs w:val="28"/>
        </w:rPr>
      </w:pPr>
      <w:r>
        <w:rPr>
          <w:rStyle w:val="6"/>
          <w:rFonts w:hint="eastAsia" w:ascii="仿宋_GB2312" w:eastAsia="仿宋_GB2312"/>
          <w:color w:val="auto"/>
          <w:sz w:val="28"/>
          <w:szCs w:val="28"/>
        </w:rPr>
        <w:t>随州市中心医院急诊医学科</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color w:val="auto"/>
          <w:sz w:val="28"/>
          <w:szCs w:val="28"/>
        </w:rPr>
      </w:pPr>
      <w:r>
        <w:rPr>
          <w:rStyle w:val="6"/>
          <w:rFonts w:hint="eastAsia" w:ascii="仿宋_GB2312" w:eastAsia="仿宋_GB2312"/>
          <w:color w:val="auto"/>
          <w:sz w:val="28"/>
          <w:szCs w:val="28"/>
        </w:rPr>
        <w:t>随州市规划展览馆</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4"/>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恩施</w:t>
      </w:r>
      <w:r>
        <w:rPr>
          <w:rFonts w:hint="eastAsia" w:ascii="黑体" w:hAnsi="黑体" w:eastAsia="黑体"/>
          <w:sz w:val="32"/>
          <w:szCs w:val="32"/>
          <w:lang w:eastAsia="zh-CN"/>
        </w:rPr>
        <w:t>州</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恩施州消防支队黄石桥中队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恩施州人民检察院第七检察部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sz w:val="28"/>
          <w:szCs w:val="28"/>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仙桃市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lang w:eastAsia="zh-CN"/>
        </w:rPr>
      </w:pPr>
      <w:r>
        <w:rPr>
          <w:rStyle w:val="6"/>
          <w:rFonts w:hint="eastAsia" w:ascii="仿宋_GB2312" w:eastAsia="仿宋_GB2312"/>
          <w:sz w:val="28"/>
          <w:szCs w:val="28"/>
          <w:lang w:eastAsia="zh-CN"/>
        </w:rPr>
        <w:t>仙桃市公安局杨林尾水陆派出所</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sz w:val="28"/>
          <w:szCs w:val="28"/>
          <w:lang w:eastAsia="zh-CN"/>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天门</w:t>
      </w:r>
      <w:r>
        <w:rPr>
          <w:rFonts w:hint="eastAsia" w:ascii="黑体" w:hAnsi="黑体" w:eastAsia="黑体"/>
          <w:sz w:val="32"/>
          <w:szCs w:val="32"/>
          <w:lang w:eastAsia="zh-CN"/>
        </w:rPr>
        <w:t>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天门市检察院公诉部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潜江</w:t>
      </w:r>
      <w:r>
        <w:rPr>
          <w:rFonts w:hint="eastAsia" w:ascii="黑体" w:hAnsi="黑体" w:eastAsia="黑体"/>
          <w:sz w:val="32"/>
          <w:szCs w:val="32"/>
          <w:lang w:eastAsia="zh-CN"/>
        </w:rPr>
        <w:t>市</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熊口管理区中学</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神农架林区</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神农架聚能药业有限公司团支部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各大企事业单位、大专院校团委</w:t>
      </w:r>
      <w:r>
        <w:rPr>
          <w:rFonts w:hint="eastAsia" w:ascii="黑体" w:hAnsi="黑体" w:eastAsia="黑体"/>
          <w:sz w:val="32"/>
          <w:szCs w:val="32"/>
          <w:lang w:eastAsia="zh-CN"/>
        </w:rPr>
        <w:t>推报</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lang w:val="en-US" w:eastAsia="zh-CN"/>
        </w:rPr>
        <w:t>风神襄阳汽车有限公司焊装科团支部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武钢有限公司硅钢部设备攻关青年工作组</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lang w:val="en-US" w:eastAsia="zh-CN"/>
        </w:rPr>
      </w:pPr>
      <w:r>
        <w:rPr>
          <w:rStyle w:val="6"/>
          <w:rFonts w:hint="eastAsia" w:ascii="仿宋_GB2312" w:eastAsia="仿宋_GB2312"/>
          <w:sz w:val="28"/>
          <w:szCs w:val="28"/>
          <w:lang w:val="en-US" w:eastAsia="zh-CN"/>
        </w:rPr>
        <w:t>葛洲坝集团二公司两河口项目部青年突击队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lang w:val="en-US" w:eastAsia="zh-CN"/>
        </w:rPr>
      </w:pPr>
      <w:r>
        <w:rPr>
          <w:rStyle w:val="6"/>
          <w:rFonts w:hint="eastAsia" w:ascii="仿宋_GB2312" w:eastAsia="仿宋_GB2312"/>
          <w:sz w:val="28"/>
          <w:szCs w:val="28"/>
          <w:lang w:val="en-US" w:eastAsia="zh-CN"/>
        </w:rPr>
        <w:t>中国铁路武汉局集团有限公司武汉车站“五心”服务台</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航天三江红阳机电装备研发中心智能装备研发项目组</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湖北华电襄阳发电有限公司</w:t>
      </w:r>
      <w:r>
        <w:rPr>
          <w:rStyle w:val="6"/>
          <w:rFonts w:hint="eastAsia" w:ascii="仿宋_GB2312" w:eastAsia="仿宋_GB2312"/>
          <w:sz w:val="28"/>
          <w:szCs w:val="28"/>
          <w:lang w:eastAsia="zh-CN"/>
        </w:rPr>
        <w:t>煤质检测中心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color w:val="000000"/>
          <w:sz w:val="28"/>
          <w:szCs w:val="28"/>
        </w:rPr>
      </w:pPr>
      <w:r>
        <w:rPr>
          <w:rStyle w:val="6"/>
          <w:rFonts w:hint="eastAsia" w:ascii="仿宋_GB2312" w:eastAsia="仿宋_GB2312"/>
          <w:color w:val="000000"/>
          <w:sz w:val="28"/>
          <w:szCs w:val="28"/>
        </w:rPr>
        <w:t>江汉油田江汉采油厂潭口采油管理区技术信息室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中建三局中建光谷之星项目部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中石化销售华中分公司区域调控中心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rPr>
        <w:t>长江勘测规划设计研究有限责任公司建筑设计院结构设计部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rPr>
        <w:t>长江三峡通航管理局升船机管理处运行值</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lang w:val="en-US" w:eastAsia="zh-CN"/>
        </w:rPr>
        <w:t>武汉海事局“海狮”志愿服务队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lang w:val="en-US" w:eastAsia="zh-CN"/>
        </w:rPr>
      </w:pPr>
      <w:r>
        <w:rPr>
          <w:rStyle w:val="6"/>
          <w:rFonts w:hint="eastAsia" w:ascii="仿宋_GB2312" w:eastAsia="仿宋_GB2312"/>
          <w:sz w:val="28"/>
          <w:szCs w:val="28"/>
          <w:lang w:val="en-US" w:eastAsia="zh-CN"/>
        </w:rPr>
        <w:t>中国船舶重工集团第701所055驱逐舰某系统系泊航行试验团队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rPr>
      </w:pPr>
      <w:r>
        <w:rPr>
          <w:rStyle w:val="6"/>
          <w:rFonts w:hint="eastAsia" w:ascii="仿宋_GB2312" w:eastAsia="仿宋_GB2312"/>
          <w:sz w:val="28"/>
          <w:szCs w:val="28"/>
        </w:rPr>
        <w:t>中国船舶重工集团709所系统软件部人机工程中心</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中国船舶重工集团第</w:t>
      </w:r>
      <w:r>
        <w:rPr>
          <w:rStyle w:val="6"/>
          <w:rFonts w:hint="eastAsia" w:ascii="仿宋_GB2312" w:eastAsia="仿宋_GB2312"/>
          <w:sz w:val="28"/>
          <w:szCs w:val="28"/>
          <w:lang w:val="en-US" w:eastAsia="zh-CN"/>
        </w:rPr>
        <w:t>712</w:t>
      </w:r>
      <w:r>
        <w:rPr>
          <w:rStyle w:val="6"/>
          <w:rFonts w:hint="eastAsia" w:ascii="仿宋_GB2312" w:eastAsia="仿宋_GB2312"/>
          <w:sz w:val="28"/>
          <w:szCs w:val="28"/>
        </w:rPr>
        <w:t xml:space="preserve">所燃料电池项目组 </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中国船舶重工集团717所瞄准灯组项目组</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中国船舶重工集团719所第五研究室</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中国船舶重工集团722所数据通信专业部某型数据链项目组</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核动力运行研究所核电厂老化与延寿技术开发组</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中建钢构华中大区武汉厂一车间</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中建幕墙有限公司武汉绿地中心裙楼幕墙工程项目经理部</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hint="eastAsia" w:ascii="仿宋_GB2312" w:eastAsia="仿宋_GB2312"/>
          <w:sz w:val="28"/>
          <w:szCs w:val="28"/>
          <w:lang w:val="en-US" w:eastAsia="zh-CN"/>
        </w:rPr>
      </w:pPr>
      <w:r>
        <w:rPr>
          <w:rStyle w:val="6"/>
          <w:rFonts w:hint="eastAsia" w:ascii="仿宋_GB2312" w:eastAsia="仿宋_GB2312"/>
          <w:sz w:val="28"/>
          <w:szCs w:val="28"/>
          <w:lang w:val="en-US" w:eastAsia="zh-CN"/>
        </w:rPr>
        <w:t>武汉出入境边防检查站执勤二队</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rPr>
          <w:rStyle w:val="6"/>
          <w:rFonts w:ascii="仿宋_GB2312" w:eastAsia="仿宋_GB2312"/>
          <w:sz w:val="28"/>
          <w:szCs w:val="28"/>
        </w:rPr>
      </w:pPr>
      <w:r>
        <w:rPr>
          <w:rStyle w:val="6"/>
          <w:rFonts w:hint="eastAsia" w:ascii="仿宋_GB2312" w:eastAsia="仿宋_GB2312"/>
          <w:sz w:val="28"/>
          <w:szCs w:val="28"/>
        </w:rPr>
        <w:t>武汉大学梅园食堂服务组</w:t>
      </w:r>
    </w:p>
    <w:p>
      <w:pPr>
        <w:pStyle w:val="5"/>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left"/>
        <w:textAlignment w:val="auto"/>
        <w:outlineLvl w:val="9"/>
      </w:pPr>
      <w:r>
        <w:rPr>
          <w:rStyle w:val="6"/>
          <w:rFonts w:hint="eastAsia" w:ascii="仿宋_GB2312" w:eastAsia="仿宋_GB2312"/>
          <w:sz w:val="28"/>
          <w:szCs w:val="28"/>
        </w:rPr>
        <w:t>湖北经济学院吴天祥小组</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95E06"/>
    <w:rsid w:val="09837CAA"/>
    <w:rsid w:val="098B2B38"/>
    <w:rsid w:val="10861AAB"/>
    <w:rsid w:val="14E867DD"/>
    <w:rsid w:val="179E21CE"/>
    <w:rsid w:val="197752D7"/>
    <w:rsid w:val="1A3E3A1B"/>
    <w:rsid w:val="1CEC7E01"/>
    <w:rsid w:val="21B22658"/>
    <w:rsid w:val="236C4EAD"/>
    <w:rsid w:val="256C23F4"/>
    <w:rsid w:val="28420898"/>
    <w:rsid w:val="29DF73C0"/>
    <w:rsid w:val="2B3E6082"/>
    <w:rsid w:val="2FE62223"/>
    <w:rsid w:val="343018AE"/>
    <w:rsid w:val="3D22095C"/>
    <w:rsid w:val="3EFD36E5"/>
    <w:rsid w:val="422D6DA0"/>
    <w:rsid w:val="4793207A"/>
    <w:rsid w:val="47B86560"/>
    <w:rsid w:val="494C26D0"/>
    <w:rsid w:val="4EC436C7"/>
    <w:rsid w:val="54843BB7"/>
    <w:rsid w:val="56DF5F95"/>
    <w:rsid w:val="57420238"/>
    <w:rsid w:val="57792910"/>
    <w:rsid w:val="5D142BC1"/>
    <w:rsid w:val="5D4A309B"/>
    <w:rsid w:val="5DE27D97"/>
    <w:rsid w:val="5EC7130E"/>
    <w:rsid w:val="605B1725"/>
    <w:rsid w:val="64064729"/>
    <w:rsid w:val="66D435C2"/>
    <w:rsid w:val="6AD205CF"/>
    <w:rsid w:val="6B09652B"/>
    <w:rsid w:val="6BC81822"/>
    <w:rsid w:val="6C9D0B3F"/>
    <w:rsid w:val="6F6B325C"/>
    <w:rsid w:val="72476E8D"/>
    <w:rsid w:val="77B57573"/>
    <w:rsid w:val="7B3307AF"/>
    <w:rsid w:val="7F222F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FFQC</cp:lastModifiedBy>
  <cp:lastPrinted>2019-11-29T03:45:58Z</cp:lastPrinted>
  <dcterms:modified xsi:type="dcterms:W3CDTF">2019-11-29T06:27:36Z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