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pStyle w:val="2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pStyle w:val="2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pStyle w:val="2"/>
        <w:rPr>
          <w:rFonts w:hint="eastAsia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default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关于确定2023年度湖北共青团和青少年工作调研课题立项的通知</w:t>
      </w:r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0" w:firstLineChars="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各市、州、直管市、神农架林区团委，各大型企事业单位、大专院校团委，省直机关团工委、省企业团工委、省金融团工委、省税务系统团工委、省住建系统团工委、省司法厅团委：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hAnsi="仿宋_GB2312" w:cs="仿宋_GB2312"/>
          <w:sz w:val="32"/>
          <w:szCs w:val="32"/>
          <w:lang w:val="en-US" w:eastAsia="zh-CN"/>
        </w:rPr>
        <w:t>根据《关于印发&lt;湖北共青团大兴调查研究的实施方案&gt;的通知》《关于组织申报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2023年度湖北共青团和青少年工作调研课题的通知》，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经个人申报、单位推荐、立项审核，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团省委确定2023年度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湖北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共青团和青少年工作调研课题立项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6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0项（名单见附件1）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，</w:t>
      </w:r>
      <w:r>
        <w:rPr>
          <w:rFonts w:hint="eastAsia"/>
          <w:sz w:val="32"/>
          <w:szCs w:val="32"/>
          <w:lang w:val="en-US" w:eastAsia="zh-CN"/>
        </w:rPr>
        <w:t>请各立项单位和课题负责人根据立项课题，坚持问题导向，深入实际调研，高质量完成调研报告。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现将有关事项通知如下：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一、结项期限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课题结项时间为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2024年7月1</w:t>
      </w:r>
      <w:r>
        <w:rPr>
          <w:rFonts w:hint="eastAsia"/>
          <w:sz w:val="32"/>
          <w:szCs w:val="32"/>
          <w:lang w:val="en-US" w:eastAsia="zh-CN"/>
        </w:rPr>
        <w:t>日前，团省委将组织集中报送有关材料，相关课题成果参加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2024</w:t>
      </w:r>
      <w:r>
        <w:rPr>
          <w:rFonts w:hint="eastAsia"/>
          <w:sz w:val="32"/>
          <w:szCs w:val="32"/>
          <w:lang w:val="en-US" w:eastAsia="zh-CN"/>
        </w:rPr>
        <w:t>年度课题成果评审。逾期未提交的，视为放弃课题结项。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根据《湖北共青团大兴调查研究的实施方案》要求，相关立项单位和课题负责人已对立项课题开展了调研，形成调研成果的，可直接申请结项，并参加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2023年度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共青团和青少年工作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优秀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调研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课</w:t>
      </w:r>
      <w:r>
        <w:rPr>
          <w:rFonts w:hint="eastAsia"/>
          <w:sz w:val="32"/>
          <w:szCs w:val="32"/>
          <w:lang w:val="en-US" w:eastAsia="zh-CN"/>
        </w:rPr>
        <w:t>题成果评审。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default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二、结项申请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申请结项时提交的材料应包括《课题结项申请书》和调研报告。以上材料均需提交电子版和纸质版。电子版所有文件打包至一个文件夹内，文件夹采用统一命名格式：立项序号_单位_课题负责人_课题名（立项序号在立项名单中获取）。文件夹压缩后于结项期限前，发送至团省委办公室邮箱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fldChar w:fldCharType="begin"/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instrText xml:space="preserve"> HYPERLINK "mailto:hbgqtbgs@163.com" </w:instrTex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fldChar w:fldCharType="separate"/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hbgqtbgs@163.com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fldChar w:fldCharType="end"/>
      </w:r>
      <w:r>
        <w:rPr>
          <w:rFonts w:hint="eastAsia"/>
          <w:sz w:val="32"/>
          <w:szCs w:val="32"/>
          <w:lang w:val="en-US" w:eastAsia="zh-CN"/>
        </w:rPr>
        <w:t>。纸质版原件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1</w:t>
      </w:r>
      <w:r>
        <w:rPr>
          <w:rFonts w:hint="eastAsia"/>
          <w:sz w:val="32"/>
          <w:szCs w:val="32"/>
          <w:lang w:val="en-US" w:eastAsia="zh-CN"/>
        </w:rPr>
        <w:t>份，复印件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4</w:t>
      </w:r>
      <w:r>
        <w:rPr>
          <w:rFonts w:hint="eastAsia"/>
          <w:sz w:val="32"/>
          <w:szCs w:val="32"/>
          <w:lang w:val="en-US" w:eastAsia="zh-CN"/>
        </w:rPr>
        <w:t>份，寄送至团省委办公室。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default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三、结项材料说明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default"/>
          <w:sz w:val="32"/>
          <w:szCs w:val="32"/>
          <w:lang w:val="en-US" w:eastAsia="zh-CN"/>
        </w:rPr>
      </w:pP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1</w:t>
      </w:r>
      <w:r>
        <w:rPr>
          <w:rFonts w:hint="eastAsia"/>
          <w:sz w:val="32"/>
          <w:szCs w:val="32"/>
          <w:lang w:val="en-US" w:eastAsia="zh-CN"/>
        </w:rPr>
        <w:t>.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《课题结项申请书》。</w:t>
      </w:r>
      <w:r>
        <w:rPr>
          <w:rFonts w:hint="eastAsia"/>
          <w:sz w:val="32"/>
          <w:szCs w:val="32"/>
          <w:lang w:val="en-US" w:eastAsia="zh-CN"/>
        </w:rPr>
        <w:t>结项申请书中课题及课题组基本信息应与课题申报书中一致，结项申请书中单位意见一栏，应请课题负责人所在单位对课题材料进行严格审验，避免课题研究结果出现学术不端行为，经审验合格后在该栏签署意见并加盖单位公章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default"/>
          <w:sz w:val="32"/>
          <w:szCs w:val="32"/>
          <w:lang w:val="en-US" w:eastAsia="zh-CN"/>
        </w:rPr>
      </w:pP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2</w:t>
      </w:r>
      <w:r>
        <w:rPr>
          <w:rFonts w:hint="eastAsia"/>
          <w:sz w:val="32"/>
          <w:szCs w:val="32"/>
          <w:lang w:val="en-US" w:eastAsia="zh-CN"/>
        </w:rPr>
        <w:t>.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调研报告。</w:t>
      </w:r>
      <w:r>
        <w:rPr>
          <w:rFonts w:hint="eastAsia"/>
          <w:sz w:val="32"/>
          <w:szCs w:val="32"/>
          <w:lang w:val="en-US" w:eastAsia="zh-CN"/>
        </w:rPr>
        <w:t>调研报告中应完成课题申报书中承诺的研究任务，调研报告正文部分字数应不少于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6000</w:t>
      </w:r>
      <w:r>
        <w:rPr>
          <w:rFonts w:hint="eastAsia"/>
          <w:sz w:val="32"/>
          <w:szCs w:val="32"/>
          <w:lang w:val="en-US" w:eastAsia="zh-CN"/>
        </w:rPr>
        <w:t>字。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-SA"/>
        </w:rPr>
        <w:t>四、课题结项评审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 w:val="0"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课题结项提交后，</w:t>
      </w:r>
      <w:r>
        <w:rPr>
          <w:rFonts w:hint="eastAsia" w:ascii="仿宋_GB2312" w:hAnsi="仿宋" w:eastAsia="仿宋_GB2312"/>
          <w:color w:val="000000"/>
          <w:sz w:val="32"/>
          <w:szCs w:val="28"/>
        </w:rPr>
        <w:t>团省委将对</w:t>
      </w:r>
      <w:r>
        <w:rPr>
          <w:rFonts w:hint="eastAsia" w:ascii="仿宋_GB2312" w:hAnsi="仿宋" w:eastAsia="仿宋_GB2312"/>
          <w:color w:val="000000"/>
          <w:sz w:val="32"/>
          <w:szCs w:val="28"/>
          <w:lang w:eastAsia="zh-CN"/>
        </w:rPr>
        <w:t>立项课题</w:t>
      </w:r>
      <w:r>
        <w:rPr>
          <w:rFonts w:hint="eastAsia" w:ascii="仿宋_GB2312" w:hAnsi="仿宋" w:eastAsia="仿宋_GB2312"/>
          <w:color w:val="000000"/>
          <w:sz w:val="32"/>
          <w:szCs w:val="28"/>
        </w:rPr>
        <w:t>成果进行评审</w:t>
      </w:r>
      <w:r>
        <w:rPr>
          <w:rFonts w:hint="eastAsia" w:hAnsi="仿宋"/>
          <w:color w:val="000000"/>
          <w:sz w:val="32"/>
          <w:szCs w:val="28"/>
          <w:lang w:eastAsia="zh-CN"/>
        </w:rPr>
        <w:t>，对符合</w:t>
      </w:r>
      <w:r>
        <w:rPr>
          <w:rFonts w:hint="eastAsia" w:ascii="仿宋_GB2312" w:hAnsi="仿宋" w:eastAsia="仿宋_GB2312"/>
          <w:color w:val="000000"/>
          <w:sz w:val="32"/>
          <w:szCs w:val="28"/>
        </w:rPr>
        <w:t>结项</w:t>
      </w:r>
      <w:r>
        <w:rPr>
          <w:rFonts w:hint="eastAsia" w:hAnsi="仿宋"/>
          <w:color w:val="000000"/>
          <w:sz w:val="32"/>
          <w:szCs w:val="28"/>
          <w:lang w:eastAsia="zh-CN"/>
        </w:rPr>
        <w:t>条件的</w:t>
      </w:r>
      <w:r>
        <w:rPr>
          <w:rFonts w:hint="eastAsia" w:ascii="仿宋_GB2312" w:hAnsi="仿宋" w:eastAsia="仿宋_GB2312"/>
          <w:color w:val="000000"/>
          <w:sz w:val="32"/>
          <w:szCs w:val="28"/>
        </w:rPr>
        <w:t>颁发结项证书。</w:t>
      </w:r>
      <w:r>
        <w:rPr>
          <w:rFonts w:hint="eastAsia" w:ascii="仿宋_GB2312" w:hAnsi="仿宋" w:eastAsia="仿宋_GB2312"/>
          <w:color w:val="000000"/>
          <w:sz w:val="32"/>
          <w:szCs w:val="28"/>
          <w:lang w:eastAsia="zh-CN"/>
        </w:rPr>
        <w:t>同时，</w:t>
      </w:r>
      <w:r>
        <w:rPr>
          <w:rFonts w:hint="eastAsia" w:hAnsi="仿宋"/>
          <w:color w:val="000000"/>
          <w:sz w:val="32"/>
          <w:szCs w:val="28"/>
          <w:lang w:eastAsia="zh-CN"/>
        </w:rPr>
        <w:t>将</w:t>
      </w:r>
      <w:r>
        <w:rPr>
          <w:rFonts w:hint="eastAsia" w:ascii="仿宋_GB2312" w:hAnsi="仿宋" w:eastAsia="仿宋_GB2312"/>
          <w:color w:val="000000"/>
          <w:sz w:val="32"/>
          <w:szCs w:val="28"/>
        </w:rPr>
        <w:t>所有结项课题</w:t>
      </w:r>
      <w:r>
        <w:rPr>
          <w:rFonts w:hint="eastAsia" w:ascii="仿宋_GB2312" w:hAnsi="仿宋" w:eastAsia="仿宋_GB2312"/>
          <w:color w:val="000000"/>
          <w:sz w:val="32"/>
          <w:szCs w:val="28"/>
          <w:lang w:eastAsia="zh-CN"/>
        </w:rPr>
        <w:t>纳入</w:t>
      </w:r>
      <w:r>
        <w:rPr>
          <w:rFonts w:hint="eastAsia" w:ascii="仿宋_GB2312" w:hAnsi="仿宋" w:eastAsia="仿宋_GB2312"/>
          <w:color w:val="000000"/>
          <w:sz w:val="32"/>
          <w:szCs w:val="28"/>
        </w:rPr>
        <w:t>年度</w:t>
      </w:r>
      <w:r>
        <w:rPr>
          <w:rFonts w:hint="eastAsia" w:ascii="仿宋_GB2312" w:hAnsi="仿宋" w:eastAsia="仿宋_GB2312"/>
          <w:color w:val="000000"/>
          <w:sz w:val="32"/>
          <w:szCs w:val="28"/>
          <w:lang w:eastAsia="zh-CN"/>
        </w:rPr>
        <w:t>共青团和</w:t>
      </w:r>
      <w:r>
        <w:rPr>
          <w:rFonts w:hint="eastAsia" w:ascii="仿宋_GB2312" w:hAnsi="仿宋" w:eastAsia="仿宋_GB2312"/>
          <w:color w:val="000000"/>
          <w:sz w:val="32"/>
          <w:szCs w:val="28"/>
        </w:rPr>
        <w:t>青少年工作优秀</w:t>
      </w:r>
      <w:r>
        <w:rPr>
          <w:rFonts w:hint="eastAsia" w:ascii="仿宋_GB2312" w:hAnsi="仿宋" w:eastAsia="仿宋_GB2312"/>
          <w:color w:val="000000"/>
          <w:sz w:val="32"/>
          <w:szCs w:val="28"/>
          <w:lang w:eastAsia="zh-CN"/>
        </w:rPr>
        <w:t>调研</w:t>
      </w:r>
      <w:r>
        <w:rPr>
          <w:rFonts w:hint="eastAsia" w:ascii="仿宋_GB2312" w:hAnsi="仿宋" w:eastAsia="仿宋_GB2312"/>
          <w:color w:val="000000"/>
          <w:sz w:val="32"/>
          <w:szCs w:val="28"/>
        </w:rPr>
        <w:t>成果</w:t>
      </w:r>
      <w:r>
        <w:rPr>
          <w:rFonts w:hint="eastAsia" w:ascii="仿宋_GB2312" w:hAnsi="仿宋" w:eastAsia="仿宋_GB2312"/>
          <w:color w:val="000000"/>
          <w:sz w:val="32"/>
          <w:szCs w:val="28"/>
          <w:lang w:eastAsia="zh-CN"/>
        </w:rPr>
        <w:t>评审</w:t>
      </w:r>
      <w:r>
        <w:rPr>
          <w:rFonts w:hint="eastAsia" w:ascii="仿宋_GB2312" w:hAnsi="仿宋" w:eastAsia="仿宋_GB2312"/>
          <w:color w:val="000000"/>
          <w:sz w:val="32"/>
          <w:szCs w:val="28"/>
        </w:rPr>
        <w:t>，</w:t>
      </w:r>
      <w:r>
        <w:rPr>
          <w:rFonts w:hint="eastAsia" w:hAnsi="仿宋"/>
          <w:color w:val="000000"/>
          <w:sz w:val="32"/>
          <w:szCs w:val="28"/>
          <w:lang w:eastAsia="zh-CN"/>
        </w:rPr>
        <w:t>对优秀</w:t>
      </w:r>
      <w:r>
        <w:rPr>
          <w:rFonts w:hint="eastAsia" w:ascii="仿宋_GB2312" w:hAnsi="仿宋" w:eastAsia="仿宋_GB2312"/>
          <w:color w:val="000000"/>
          <w:sz w:val="32"/>
          <w:szCs w:val="28"/>
        </w:rPr>
        <w:t>课题</w:t>
      </w:r>
      <w:r>
        <w:rPr>
          <w:rFonts w:hint="eastAsia" w:hAnsi="仿宋"/>
          <w:color w:val="000000"/>
          <w:sz w:val="32"/>
          <w:szCs w:val="28"/>
          <w:lang w:eastAsia="zh-CN"/>
        </w:rPr>
        <w:t>成果</w:t>
      </w:r>
      <w:r>
        <w:rPr>
          <w:rFonts w:hint="eastAsia" w:ascii="仿宋_GB2312" w:hAnsi="仿宋" w:eastAsia="仿宋_GB2312"/>
          <w:color w:val="000000"/>
          <w:sz w:val="32"/>
          <w:szCs w:val="28"/>
        </w:rPr>
        <w:t>团省委将</w:t>
      </w:r>
      <w:r>
        <w:rPr>
          <w:rFonts w:hint="default"/>
          <w:sz w:val="32"/>
          <w:szCs w:val="32"/>
          <w:lang w:val="en-US" w:eastAsia="zh-CN"/>
        </w:rPr>
        <w:t>给予相应奖励（课题委托费用）。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联 系 人：袁晟鑫、黄俊谚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联系电话：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027-87235868、87233811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邮    箱：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fldChar w:fldCharType="begin"/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instrText xml:space="preserve"> HYPERLINK "mailto:hbgqtbgs@163.com" </w:instrTex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fldChar w:fldCharType="separate"/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hbgqtbgs@163.com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fldChar w:fldCharType="end"/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通讯地址：</w:t>
      </w:r>
      <w:r>
        <w:rPr>
          <w:rFonts w:hint="eastAsia"/>
          <w:spacing w:val="1"/>
          <w:w w:val="95"/>
          <w:kern w:val="0"/>
          <w:sz w:val="32"/>
          <w:szCs w:val="32"/>
          <w:fitText w:val="6720" w:id="500123705"/>
          <w:lang w:val="en-US" w:eastAsia="zh-CN"/>
        </w:rPr>
        <w:t>武汉市武昌区水果湖街道东三路</w:t>
      </w:r>
      <w:r>
        <w:rPr>
          <w:rFonts w:hint="default" w:ascii="Times New Roman" w:hAnsi="Times New Roman" w:cs="Times New Roman"/>
          <w:spacing w:val="1"/>
          <w:w w:val="95"/>
          <w:kern w:val="0"/>
          <w:sz w:val="32"/>
          <w:szCs w:val="32"/>
          <w:fitText w:val="6720" w:id="500123705"/>
          <w:lang w:val="en-US" w:eastAsia="zh-CN"/>
        </w:rPr>
        <w:t>5</w:t>
      </w:r>
      <w:r>
        <w:rPr>
          <w:rFonts w:hint="eastAsia"/>
          <w:spacing w:val="1"/>
          <w:w w:val="95"/>
          <w:kern w:val="0"/>
          <w:sz w:val="32"/>
          <w:szCs w:val="32"/>
          <w:fitText w:val="6720" w:id="500123705"/>
          <w:lang w:val="en-US" w:eastAsia="zh-CN"/>
        </w:rPr>
        <w:t>号团省委办公</w:t>
      </w:r>
      <w:r>
        <w:rPr>
          <w:rFonts w:hint="eastAsia"/>
          <w:spacing w:val="11"/>
          <w:w w:val="95"/>
          <w:kern w:val="0"/>
          <w:sz w:val="32"/>
          <w:szCs w:val="32"/>
          <w:fitText w:val="6720" w:id="500123705"/>
          <w:lang w:val="en-US" w:eastAsia="zh-CN"/>
        </w:rPr>
        <w:t>室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邮政编码：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430071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640" w:firstLineChars="200"/>
        <w:textAlignment w:val="auto"/>
        <w:rPr>
          <w:rFonts w:hint="eastAsia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1598" w:leftChars="304" w:hanging="960" w:hangingChars="300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附件：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1</w:t>
      </w:r>
      <w:r>
        <w:rPr>
          <w:rFonts w:hint="eastAsia"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2023</w:t>
      </w:r>
      <w:r>
        <w:rPr>
          <w:rFonts w:hint="eastAsia"/>
          <w:sz w:val="32"/>
          <w:szCs w:val="32"/>
          <w:lang w:val="en-US" w:eastAsia="zh-CN"/>
        </w:rPr>
        <w:t>年度湖北共青团和青少年工作调研课题立项名单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firstLine="1600" w:firstLineChars="500"/>
        <w:textAlignment w:val="auto"/>
        <w:rPr>
          <w:rFonts w:hint="eastAsia"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  <w:lang w:val="en-US" w:eastAsia="zh-CN"/>
        </w:rPr>
        <w:t>2</w:t>
      </w:r>
      <w:r>
        <w:rPr>
          <w:rFonts w:hint="eastAsia"/>
          <w:sz w:val="32"/>
          <w:szCs w:val="32"/>
          <w:lang w:val="en-US" w:eastAsia="zh-CN"/>
        </w:rPr>
        <w:t>.课题结项申请书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1598" w:leftChars="304" w:hanging="960" w:hangingChars="300"/>
        <w:textAlignment w:val="auto"/>
        <w:rPr>
          <w:rFonts w:hint="eastAsia"/>
          <w:sz w:val="32"/>
          <w:szCs w:val="32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600" w:lineRule="exact"/>
        <w:ind w:left="1598" w:leftChars="304" w:hanging="960" w:hangingChars="300"/>
        <w:jc w:val="right"/>
        <w:textAlignment w:val="auto"/>
        <w:rPr>
          <w:rFonts w:hint="default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 xml:space="preserve">共青团湖北省委办公室  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600" w:lineRule="exact"/>
        <w:ind w:left="1598" w:leftChars="304" w:hanging="960" w:hangingChars="300"/>
        <w:jc w:val="right"/>
        <w:textAlignment w:val="auto"/>
        <w:rPr>
          <w:rFonts w:hint="default"/>
          <w:sz w:val="32"/>
          <w:szCs w:val="32"/>
          <w:lang w:val="en-US" w:eastAsia="zh-CN"/>
        </w:rPr>
      </w:pP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2023</w:t>
      </w:r>
      <w:r>
        <w:rPr>
          <w:rFonts w:hint="eastAsia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11</w:t>
      </w:r>
      <w:r>
        <w:rPr>
          <w:rFonts w:hint="eastAsia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cs="Times New Roman"/>
          <w:sz w:val="32"/>
          <w:szCs w:val="32"/>
          <w:lang w:val="en-US" w:eastAsia="zh-CN"/>
        </w:rPr>
        <w:t>30</w:t>
      </w:r>
      <w:r>
        <w:rPr>
          <w:rFonts w:hint="eastAsia"/>
          <w:sz w:val="32"/>
          <w:szCs w:val="32"/>
          <w:lang w:val="en-US" w:eastAsia="zh-CN"/>
        </w:rPr>
        <w:t xml:space="preserve">日   </w:t>
      </w:r>
    </w:p>
    <w:p>
      <w:pPr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br w:type="page"/>
      </w:r>
    </w:p>
    <w:p>
      <w:pPr>
        <w:rPr>
          <w:rFonts w:hint="eastAsia" w:ascii="黑体" w:hAnsi="黑体" w:eastAsia="黑体" w:cs="黑体"/>
          <w:bCs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bCs/>
          <w:color w:val="000000"/>
          <w:kern w:val="2"/>
          <w:sz w:val="32"/>
          <w:szCs w:val="32"/>
          <w:lang w:val="en-US" w:eastAsia="zh-CN" w:bidi="ar-SA"/>
        </w:rPr>
        <w:t>附件1</w:t>
      </w:r>
    </w:p>
    <w:tbl>
      <w:tblPr>
        <w:tblStyle w:val="8"/>
        <w:tblpPr w:leftFromText="180" w:rightFromText="180" w:vertAnchor="text" w:horzAnchor="page" w:tblpXSpec="center" w:tblpY="644"/>
        <w:tblOverlap w:val="never"/>
        <w:tblW w:w="1057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85"/>
        <w:gridCol w:w="4618"/>
        <w:gridCol w:w="2773"/>
        <w:gridCol w:w="140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" w:hRule="atLeast"/>
          <w:jc w:val="center"/>
        </w:trPr>
        <w:tc>
          <w:tcPr>
            <w:tcW w:w="1057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iCs w:val="0"/>
                <w:color w:val="000000"/>
                <w:sz w:val="40"/>
                <w:szCs w:val="40"/>
                <w:u w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2023年度湖北共青团和青少年工作调研课题立项名单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课题名称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申报单位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负责人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HBGQT202301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武汉市青年人才长效机制调研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团武汉市委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余慧明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HBGQT202302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共青团改革背景下地方高校“第二课堂成绩单”制度育人路径优化探究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团武汉市委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肖  浩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HBGQT202303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大型赛会志愿者通识培训课程建设调研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团武汉市委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罗  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HBGQT202304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黄石市青年返乡创业现状及对策建议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团黄石市委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李冠男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HBGQT202305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关于少年儿童暑期托管公益项目实施情况的相关调研报告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团黄石市委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朱玉良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HBGQT202306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如何在共同缔造实践活动中更好发挥共青团组织的作用——以黄石市为例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团黄石市委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屈  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HBGQT202307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青年创业金融服务政策研究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团黄石市委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2"/>
                <w:sz w:val="28"/>
                <w:szCs w:val="28"/>
                <w:u w:val="none"/>
                <w:lang w:val="en-US" w:eastAsia="zh-CN" w:bidi="ar-SA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林  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HBGQT202308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关于服务农村在外青年的几点思考——以大冶市曹家晚村为例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团大冶市委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曹娅琼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HBGQT202309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城市青年宜居安居需求调查与政策改善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团黄石市开发区铁山区委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陶  虬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HBGQT202310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十堰推动建设青年发展型城市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调研分析报告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团十堰市委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易  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HBGQT202311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关于丹江口市留守儿童关爱保护工作的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调研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团丹江口市委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汪  鑫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HBGQT202312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关于团干部队伍建设长效机制调查研究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团郧阳区委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叶成兰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HBGQT202313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完善青年助力共同缔造路径机制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团房县委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刘巧燕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HBGQT202314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宜昌市青年群体离职情况调查研究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团宜昌市委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  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HBGQT202315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农村地区特殊困难青少年跟踪管理和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服务机制探索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团五峰县委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来久红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HBGQT202316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襄阳市城市青年住房供需及住房支持政策调查研究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团襄阳市委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杜晓溪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HBGQT202317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党建引领服务襄阳青年人才成长发展研究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团襄阳市委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丁  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HBGQT202318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社区治理视角下襄阳市青年参与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基层社会治理现状调查研究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团襄阳市委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  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HBGQT202319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襄阳市青年创业破解融资难题研究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团襄阳市委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詹  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HBGQT202320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青年发展型城市研究思考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团鄂州市委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鲁如怡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HBGQT202321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荆门市产业链重点企业青年员工需求调查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团荆门市委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邓  翔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HBGQT202322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共青团汉川市委思想政治教育工作创新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团汉川市委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龚麒霖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HBGQT202323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共青团参与基层社会治理的现实逻辑、功能定位和实现路径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团云梦县委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陆  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HBGQT202324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深化共同缔造推动团建创新助力基层治理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团孝昌县委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谢雄英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HBGQT202325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市州共青团育人视角下高校大学就业现状及对策研究—以湖北省荆州市为例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团荆州市委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谭亮魁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HBGQT202326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黄冈市青少年维权路径探索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团黄冈市委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  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HBGQT202327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共青团服务青年人才路径分析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——基于咸宁市实践探索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团咸宁市委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孙  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HBGQT202328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高危青少年心理健康状况及相关影响因素分析——以咸安区青少年心理健康教育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政策为例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咸宁市心理学会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朱安林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HBGQT202329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用心关爱  呵护成长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——筑牢未成年人安全防护网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团随州市委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张志宇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HBGQT202330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浅析“内卷加速”中“00后”的思想引领路径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团随州市委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徐明琛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HBGQT202331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共青团服务青年人才具体路径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团随县县委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马远征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HBGQT202332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关于青年聚力共同缔造向乡村社区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深入推进的研究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团广水市委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陈小佳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HBGQT202333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“服务学习”视域下高校团员青年参与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社区治理路径研究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团恩施州委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雷  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HBGQT202334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提高城市青年婚育服务效能调查研究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团仙桃市委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卢  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HBGQT202335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青年择业观与技能人才培育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团潜江市委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邹  放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HBGQT202336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关于神农架林区青年电子商务的发展研究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神农架林区团委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石意伟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HBGQT202337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“青年工作体系建设”专题调研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国网湖北省电力有限公司团委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肖至远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HBGQT202338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新时代航天企业共青团基层组织建设的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探索与思考——以某航天企业为例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中国航天三江集团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有限公司团委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路志华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HBGQT202339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核工业科研企业青年成长成才有关路径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研究—以中核武汉为例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中核武汉核电运行技术股份有限公司团委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刘  畅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HBGQT202340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新时代加强国有企业青年思想政治引领的思考与实践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中铁大桥局集团有限公司团委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  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HBGQT202341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新形势下加强和改进基层税务部门共青团和青年工作的实践与探索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——以黄石市税务系统为例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省税务局系统团工委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汪  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HBGQT202342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新时代加强和改进省法院机关共青团工作路径探析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省高级人民法院团委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方丽君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HBGQT202343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新时代党的创新理论青年化阐释的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效果评价及提升路径研究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华中师范大学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胡  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HBGQT202344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何为“大思政课”“大思政课”何为——基于湖北省272家“大思政课”实践教学基地的调研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华中师范大学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陈凌继霄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HBGQT202345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打通湖北高校共青团实践育人工作的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“最后一公里”——基于社会需求的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育人成效评价体系调研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中南财经政法大学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黄小妹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HBGQT202346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汇聚青春力量，点亮美丽中国：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高校团组织参与生态文明教育路径研究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湖北大学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邓  琪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HBGQT202347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关于湖北省高校实践育人共同体建设现状及发展路径的调研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湖北大学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汪  静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HBGQT202348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党建带团建视域下新时代高校团员发展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控量提质途径研究——以三峡大学为例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三峡大学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谢大顺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HBGQT202349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“共同缔造”理念下专业化志愿服务赋能乡村社会治理行动路径研究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湖北工业大学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赵燕春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HBGQT202350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高校低团员比例背景下的二级学院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团员培养的研究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湖北第二师范学院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  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HBGQT202351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青少年网络越轨现状的定性和定量分析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武汉体育学院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郭远兵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HBGQT202352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多方共建大学生志愿服务实践的研究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湖北科技职业学院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樊有镇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HBGQT202353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民办高校共青团思想引领提升策略研究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——以湖北省民办高校“一站式”学生社区为调研样本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武昌理工学院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杨敏学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HBGQT202354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微时代背景下湖北省地方高校共青团服务大学生就业工作研究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湖北汽车工业学院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胡霄寒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HBGQT202355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大学本科生厌学问题调查研究及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其解决路径探索——以湖北省H高校为例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湖北汽车工业学院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吴文斌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HBGQT202356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初探“脆皮大学生”话题下的高职大学生“硬核”精神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湖北幼儿师范高等专科学校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毛青卿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HBGQT202357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新媒体时代“脆皮大学生现象”对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青年价值观的影响及对策研究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武汉商贸职业学院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李  珊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HBGQT202358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“双高”背景下强化湖北省高职院校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共青团创新创业教育路径调查研究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湖北水利水电职业技术学院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叶继强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HBGQT202359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新时代大学生志愿服务助力乡村振兴的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现状调研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长江大学青年发展研究中心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康  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atLeast"/>
          <w:jc w:val="center"/>
        </w:trPr>
        <w:tc>
          <w:tcPr>
            <w:tcW w:w="17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HBGQT202360</w:t>
            </w:r>
          </w:p>
        </w:tc>
        <w:tc>
          <w:tcPr>
            <w:tcW w:w="46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职业院校学生社团融入思政元素路径的实证研究——以武汉职业技术学院为例</w:t>
            </w:r>
          </w:p>
        </w:tc>
        <w:tc>
          <w:tcPr>
            <w:tcW w:w="27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武汉职业技术学院</w:t>
            </w:r>
          </w:p>
        </w:tc>
        <w:tc>
          <w:tcPr>
            <w:tcW w:w="14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任  超</w:t>
            </w:r>
          </w:p>
        </w:tc>
      </w:tr>
    </w:tbl>
    <w:p>
      <w:pPr>
        <w:rPr>
          <w:rFonts w:hint="eastAsia" w:ascii="黑体" w:hAnsi="黑体" w:eastAsia="黑体" w:cs="黑体"/>
          <w:bCs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bCs/>
          <w:color w:val="000000"/>
          <w:kern w:val="2"/>
          <w:sz w:val="32"/>
          <w:szCs w:val="32"/>
          <w:lang w:val="en-US" w:eastAsia="zh-CN" w:bidi="ar-SA"/>
        </w:rPr>
        <w:br w:type="page"/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tabs>
          <w:tab w:val="left" w:pos="840"/>
        </w:tabs>
        <w:kinsoku/>
        <w:wordWrap/>
        <w:overflowPunct/>
        <w:topLinePunct w:val="0"/>
        <w:autoSpaceDE/>
        <w:bidi w:val="0"/>
        <w:adjustRightInd/>
        <w:snapToGrid/>
        <w:spacing w:line="600" w:lineRule="exact"/>
        <w:ind w:left="0" w:leftChars="0" w:right="0" w:rightChars="0"/>
        <w:jc w:val="both"/>
        <w:textAlignment w:val="auto"/>
        <w:outlineLvl w:val="9"/>
        <w:rPr>
          <w:rFonts w:hint="default" w:ascii="黑体" w:hAnsi="黑体" w:eastAsia="黑体" w:cs="黑体"/>
          <w:bCs/>
          <w:color w:val="000000"/>
          <w:kern w:val="2"/>
          <w:sz w:val="32"/>
          <w:szCs w:val="32"/>
          <w:lang w:val="en-US" w:eastAsia="zh-CN" w:bidi="ar-SA"/>
        </w:rPr>
      </w:pPr>
      <w:r>
        <w:rPr>
          <w:rFonts w:hint="eastAsia" w:ascii="黑体" w:hAnsi="黑体" w:eastAsia="黑体" w:cs="黑体"/>
          <w:bCs/>
          <w:color w:val="000000"/>
          <w:kern w:val="2"/>
          <w:sz w:val="32"/>
          <w:szCs w:val="32"/>
          <w:lang w:val="en-US" w:eastAsia="zh-CN" w:bidi="ar-SA"/>
        </w:rPr>
        <w:t>附件2</w:t>
      </w: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/>
        <w:textAlignment w:val="auto"/>
        <w:rPr>
          <w:rFonts w:hint="eastAsia" w:ascii="黑体" w:hAnsi="Times New Roman" w:eastAsia="黑体" w:cs="Times New Roman"/>
          <w:sz w:val="28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/>
        <w:textAlignment w:val="auto"/>
        <w:rPr>
          <w:rFonts w:hint="eastAsia" w:ascii="黑体" w:hAnsi="Times New Roman" w:eastAsia="黑体" w:cs="Times New Roman"/>
          <w:sz w:val="28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/>
        <w:textAlignment w:val="auto"/>
        <w:rPr>
          <w:rFonts w:hint="eastAsia" w:ascii="黑体" w:hAnsi="Times New Roman" w:eastAsia="黑体" w:cs="Times New Roman"/>
          <w:sz w:val="28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/>
        <w:jc w:val="center"/>
        <w:textAlignment w:val="auto"/>
        <w:rPr>
          <w:rFonts w:hint="eastAsia" w:ascii="楷体_GB2312" w:hAnsi="Times New Roman" w:eastAsia="楷体_GB2312" w:cs="Times New Roman"/>
          <w:w w:val="90"/>
          <w:sz w:val="48"/>
        </w:rPr>
      </w:pPr>
      <w:r>
        <w:rPr>
          <w:rFonts w:hint="eastAsia" w:ascii="楷体_GB2312" w:hAnsi="Times New Roman" w:eastAsia="楷体_GB2312" w:cs="Times New Roman"/>
          <w:w w:val="90"/>
          <w:sz w:val="48"/>
          <w:lang w:val="en-US" w:eastAsia="zh-CN"/>
        </w:rPr>
        <w:t>2023</w:t>
      </w:r>
      <w:r>
        <w:rPr>
          <w:rFonts w:hint="eastAsia" w:ascii="楷体_GB2312" w:hAnsi="Times New Roman" w:eastAsia="楷体_GB2312" w:cs="Times New Roman"/>
          <w:w w:val="90"/>
          <w:sz w:val="48"/>
        </w:rPr>
        <w:t>年度湖北共青团和青少年工作调研课题</w:t>
      </w: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360" w:lineRule="auto"/>
        <w:ind w:left="0" w:leftChars="0" w:right="0"/>
        <w:jc w:val="center"/>
        <w:textAlignment w:val="auto"/>
        <w:rPr>
          <w:rFonts w:hint="eastAsia" w:ascii="黑体" w:hAnsi="Times New Roman" w:eastAsia="黑体" w:cs="Times New Roman"/>
          <w:sz w:val="28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360" w:lineRule="auto"/>
        <w:ind w:left="0" w:leftChars="0" w:right="0"/>
        <w:jc w:val="center"/>
        <w:textAlignment w:val="auto"/>
        <w:rPr>
          <w:rFonts w:hint="eastAsia" w:asciiTheme="minorEastAsia" w:hAnsiTheme="minorEastAsia" w:eastAsiaTheme="minorEastAsia" w:cstheme="minorEastAsia"/>
          <w:b/>
          <w:bCs w:val="0"/>
          <w:sz w:val="72"/>
        </w:rPr>
      </w:pPr>
      <w:r>
        <w:rPr>
          <w:rFonts w:hint="eastAsia" w:asciiTheme="minorEastAsia" w:hAnsiTheme="minorEastAsia" w:eastAsiaTheme="minorEastAsia" w:cstheme="minorEastAsia"/>
          <w:b/>
          <w:bCs w:val="0"/>
          <w:sz w:val="72"/>
          <w:lang w:val="en-US" w:eastAsia="zh-CN"/>
        </w:rPr>
        <w:t>结项申请</w:t>
      </w:r>
      <w:r>
        <w:rPr>
          <w:rFonts w:hint="eastAsia" w:asciiTheme="minorEastAsia" w:hAnsiTheme="minorEastAsia" w:eastAsiaTheme="minorEastAsia" w:cstheme="minorEastAsia"/>
          <w:b/>
          <w:bCs w:val="0"/>
          <w:sz w:val="72"/>
        </w:rPr>
        <w:t>书</w:t>
      </w: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/>
        <w:textAlignment w:val="auto"/>
        <w:rPr>
          <w:rFonts w:hint="eastAsia" w:ascii="Times New Roman" w:hAnsi="Times New Roman" w:eastAsia="宋体" w:cs="Times New Roman"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 w:firstLine="525" w:firstLineChars="249"/>
        <w:textAlignment w:val="auto"/>
        <w:rPr>
          <w:rFonts w:hint="eastAsia" w:ascii="Times New Roman" w:hAnsi="Times New Roman" w:eastAsia="宋体" w:cs="Times New Roman"/>
          <w:b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 w:firstLine="525" w:firstLineChars="249"/>
        <w:textAlignment w:val="auto"/>
        <w:rPr>
          <w:rFonts w:hint="eastAsia" w:ascii="Times New Roman" w:hAnsi="Times New Roman" w:eastAsia="宋体" w:cs="Times New Roman"/>
          <w:b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 w:firstLine="525" w:firstLineChars="249"/>
        <w:textAlignment w:val="auto"/>
        <w:rPr>
          <w:rFonts w:hint="eastAsia" w:ascii="Times New Roman" w:hAnsi="Times New Roman" w:eastAsia="宋体" w:cs="Times New Roman"/>
          <w:b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 w:firstLine="900" w:firstLineChars="249"/>
        <w:textAlignment w:val="auto"/>
        <w:rPr>
          <w:rFonts w:hint="eastAsia" w:ascii="楷体_GB2312" w:hAnsi="Times New Roman" w:eastAsia="楷体_GB2312" w:cs="Times New Roman"/>
          <w:b/>
          <w:sz w:val="36"/>
          <w:u w:val="single"/>
        </w:rPr>
      </w:pPr>
      <w:r>
        <w:rPr>
          <w:rFonts w:hint="eastAsia" w:ascii="楷体_GB2312" w:hAnsi="Times New Roman" w:eastAsia="楷体_GB2312" w:cs="Times New Roman"/>
          <w:b/>
          <w:sz w:val="36"/>
        </w:rPr>
        <w:t>课  题  名  称</w:t>
      </w:r>
      <w:r>
        <w:rPr>
          <w:rFonts w:hint="eastAsia" w:ascii="楷体_GB2312" w:hAnsi="Times New Roman" w:eastAsia="楷体_GB2312" w:cs="Times New Roman"/>
          <w:b/>
          <w:sz w:val="36"/>
          <w:u w:val="single"/>
        </w:rPr>
        <w:t xml:space="preserve"> </w:t>
      </w:r>
      <w:r>
        <w:rPr>
          <w:rFonts w:hint="eastAsia" w:ascii="楷体_GB2312" w:hAnsi="Times New Roman" w:eastAsia="楷体_GB2312" w:cs="Times New Roman"/>
          <w:b/>
          <w:sz w:val="36"/>
          <w:u w:val="single"/>
          <w:lang w:val="en-US" w:eastAsia="zh-CN"/>
        </w:rPr>
        <w:t xml:space="preserve">          </w:t>
      </w:r>
      <w:r>
        <w:rPr>
          <w:rFonts w:hint="eastAsia" w:ascii="仿宋_GB2312" w:hAnsi="宋体" w:eastAsia="仿宋_GB2312" w:cs="Times New Roman"/>
          <w:spacing w:val="-14"/>
          <w:sz w:val="32"/>
          <w:szCs w:val="32"/>
          <w:u w:val="single"/>
          <w:lang w:val="en-US" w:eastAsia="zh-CN"/>
        </w:rPr>
        <w:t xml:space="preserve"> </w:t>
      </w:r>
      <w:r>
        <w:rPr>
          <w:rFonts w:hint="eastAsia" w:ascii="楷体_GB2312" w:hAnsi="Times New Roman" w:eastAsia="楷体_GB2312" w:cs="Times New Roman"/>
          <w:b/>
          <w:sz w:val="36"/>
          <w:u w:val="single"/>
        </w:rPr>
        <w:t xml:space="preserve">              </w:t>
      </w: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 w:firstLine="525" w:firstLineChars="249"/>
        <w:textAlignment w:val="auto"/>
        <w:rPr>
          <w:rFonts w:hint="eastAsia" w:ascii="Times New Roman" w:hAnsi="Times New Roman" w:eastAsia="宋体" w:cs="Times New Roman"/>
          <w:b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 w:firstLine="900" w:firstLineChars="249"/>
        <w:textAlignment w:val="auto"/>
        <w:rPr>
          <w:rFonts w:hint="eastAsia" w:ascii="楷体_GB2312" w:hAnsi="Times New Roman" w:eastAsia="楷体_GB2312" w:cs="Times New Roman"/>
          <w:b/>
          <w:sz w:val="36"/>
          <w:u w:val="single"/>
        </w:rPr>
      </w:pPr>
      <w:r>
        <w:rPr>
          <w:rFonts w:hint="eastAsia" w:ascii="楷体_GB2312" w:hAnsi="Times New Roman" w:eastAsia="楷体_GB2312" w:cs="Times New Roman"/>
          <w:b/>
          <w:sz w:val="36"/>
          <w:lang w:eastAsia="zh-CN"/>
        </w:rPr>
        <w:t>申</w:t>
      </w:r>
      <w:r>
        <w:rPr>
          <w:rFonts w:hint="eastAsia" w:ascii="楷体_GB2312" w:hAnsi="Times New Roman" w:eastAsia="楷体_GB2312" w:cs="Times New Roman"/>
          <w:b/>
          <w:sz w:val="36"/>
          <w:lang w:val="en-US" w:eastAsia="zh-CN"/>
        </w:rPr>
        <w:t xml:space="preserve">  </w:t>
      </w:r>
      <w:r>
        <w:rPr>
          <w:rFonts w:hint="eastAsia" w:ascii="楷体_GB2312" w:hAnsi="Times New Roman" w:eastAsia="楷体_GB2312" w:cs="Times New Roman"/>
          <w:b/>
          <w:sz w:val="36"/>
          <w:lang w:eastAsia="zh-CN"/>
        </w:rPr>
        <w:t>报</w:t>
      </w:r>
      <w:r>
        <w:rPr>
          <w:rFonts w:hint="eastAsia" w:ascii="楷体_GB2312" w:hAnsi="Times New Roman" w:eastAsia="楷体_GB2312" w:cs="Times New Roman"/>
          <w:b/>
          <w:sz w:val="36"/>
          <w:lang w:val="en-US" w:eastAsia="zh-CN"/>
        </w:rPr>
        <w:t xml:space="preserve">  单  位</w:t>
      </w:r>
      <w:r>
        <w:rPr>
          <w:rFonts w:hint="eastAsia" w:ascii="仿宋_GB2312" w:hAnsi="宋体" w:eastAsia="仿宋_GB2312" w:cs="Times New Roman"/>
          <w:spacing w:val="-14"/>
          <w:sz w:val="32"/>
          <w:szCs w:val="32"/>
          <w:u w:val="single"/>
          <w:lang w:val="en-US" w:eastAsia="zh-CN"/>
        </w:rPr>
        <w:t xml:space="preserve">                                    </w:t>
      </w: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 w:firstLine="525" w:firstLineChars="249"/>
        <w:textAlignment w:val="auto"/>
        <w:rPr>
          <w:rFonts w:hint="eastAsia" w:ascii="Times New Roman" w:hAnsi="Times New Roman" w:eastAsia="宋体" w:cs="Times New Roman"/>
          <w:b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 w:firstLine="900" w:firstLineChars="249"/>
        <w:textAlignment w:val="auto"/>
        <w:rPr>
          <w:rFonts w:hint="eastAsia" w:ascii="楷体_GB2312" w:hAnsi="Times New Roman" w:eastAsia="楷体_GB2312" w:cs="Times New Roman"/>
          <w:b/>
          <w:sz w:val="36"/>
          <w:u w:val="single"/>
        </w:rPr>
      </w:pPr>
      <w:r>
        <w:rPr>
          <w:rFonts w:hint="eastAsia" w:ascii="楷体_GB2312" w:hAnsi="Times New Roman" w:eastAsia="楷体_GB2312" w:cs="Times New Roman"/>
          <w:b/>
          <w:sz w:val="36"/>
          <w:lang w:eastAsia="zh-CN"/>
        </w:rPr>
        <w:t>课</w:t>
      </w:r>
      <w:r>
        <w:rPr>
          <w:rFonts w:hint="eastAsia" w:ascii="楷体_GB2312" w:hAnsi="Times New Roman" w:eastAsia="楷体_GB2312" w:cs="Times New Roman"/>
          <w:b/>
          <w:sz w:val="36"/>
          <w:lang w:val="en-US" w:eastAsia="zh-CN"/>
        </w:rPr>
        <w:t xml:space="preserve"> </w:t>
      </w:r>
      <w:r>
        <w:rPr>
          <w:rFonts w:hint="eastAsia" w:ascii="楷体_GB2312" w:hAnsi="Times New Roman" w:eastAsia="楷体_GB2312" w:cs="Times New Roman"/>
          <w:b/>
          <w:sz w:val="36"/>
          <w:lang w:eastAsia="zh-CN"/>
        </w:rPr>
        <w:t>题</w:t>
      </w:r>
      <w:r>
        <w:rPr>
          <w:rFonts w:hint="eastAsia" w:ascii="楷体_GB2312" w:hAnsi="Times New Roman" w:eastAsia="楷体_GB2312" w:cs="Times New Roman"/>
          <w:b/>
          <w:sz w:val="36"/>
          <w:lang w:val="en-US" w:eastAsia="zh-CN"/>
        </w:rPr>
        <w:t xml:space="preserve"> </w:t>
      </w:r>
      <w:r>
        <w:rPr>
          <w:rFonts w:hint="eastAsia" w:ascii="楷体_GB2312" w:hAnsi="Times New Roman" w:eastAsia="楷体_GB2312" w:cs="Times New Roman"/>
          <w:b/>
          <w:sz w:val="36"/>
          <w:lang w:eastAsia="zh-CN"/>
        </w:rPr>
        <w:t>负</w:t>
      </w:r>
      <w:r>
        <w:rPr>
          <w:rFonts w:hint="eastAsia" w:ascii="楷体_GB2312" w:hAnsi="Times New Roman" w:eastAsia="楷体_GB2312" w:cs="Times New Roman"/>
          <w:b/>
          <w:sz w:val="36"/>
          <w:lang w:val="en-US" w:eastAsia="zh-CN"/>
        </w:rPr>
        <w:t xml:space="preserve"> </w:t>
      </w:r>
      <w:r>
        <w:rPr>
          <w:rFonts w:hint="eastAsia" w:ascii="楷体_GB2312" w:hAnsi="Times New Roman" w:eastAsia="楷体_GB2312" w:cs="Times New Roman"/>
          <w:b/>
          <w:sz w:val="36"/>
          <w:lang w:eastAsia="zh-CN"/>
        </w:rPr>
        <w:t>责</w:t>
      </w:r>
      <w:r>
        <w:rPr>
          <w:rFonts w:hint="eastAsia" w:ascii="楷体_GB2312" w:hAnsi="Times New Roman" w:eastAsia="楷体_GB2312" w:cs="Times New Roman"/>
          <w:b/>
          <w:sz w:val="36"/>
          <w:lang w:val="en-US" w:eastAsia="zh-CN"/>
        </w:rPr>
        <w:t xml:space="preserve"> </w:t>
      </w:r>
      <w:r>
        <w:rPr>
          <w:rFonts w:hint="eastAsia" w:ascii="楷体_GB2312" w:hAnsi="Times New Roman" w:eastAsia="楷体_GB2312" w:cs="Times New Roman"/>
          <w:b/>
          <w:sz w:val="36"/>
        </w:rPr>
        <w:t>人</w:t>
      </w:r>
      <w:r>
        <w:rPr>
          <w:rFonts w:hint="eastAsia" w:ascii="楷体_GB2312" w:hAnsi="Times New Roman" w:eastAsia="楷体_GB2312" w:cs="Times New Roman"/>
          <w:b/>
          <w:sz w:val="36"/>
          <w:u w:val="single"/>
        </w:rPr>
        <w:t xml:space="preserve">         </w:t>
      </w:r>
      <w:r>
        <w:rPr>
          <w:rFonts w:hint="eastAsia" w:ascii="仿宋_GB2312" w:hAnsi="宋体" w:eastAsia="仿宋_GB2312" w:cs="Times New Roman"/>
          <w:spacing w:val="-14"/>
          <w:sz w:val="32"/>
          <w:szCs w:val="32"/>
          <w:u w:val="single"/>
          <w:lang w:val="en-US" w:eastAsia="zh-CN"/>
        </w:rPr>
        <w:t xml:space="preserve">       </w:t>
      </w:r>
      <w:r>
        <w:rPr>
          <w:rFonts w:hint="eastAsia" w:ascii="楷体_GB2312" w:hAnsi="Times New Roman" w:eastAsia="楷体_GB2312" w:cs="Times New Roman"/>
          <w:b/>
          <w:sz w:val="36"/>
          <w:u w:val="single"/>
        </w:rPr>
        <w:t xml:space="preserve">            </w:t>
      </w: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 w:firstLine="525" w:firstLineChars="249"/>
        <w:textAlignment w:val="auto"/>
        <w:rPr>
          <w:rFonts w:hint="eastAsia" w:ascii="Times New Roman" w:hAnsi="Times New Roman" w:eastAsia="宋体" w:cs="Times New Roman"/>
          <w:b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 w:firstLine="525" w:firstLineChars="249"/>
        <w:textAlignment w:val="auto"/>
        <w:rPr>
          <w:rFonts w:hint="eastAsia" w:ascii="Times New Roman" w:hAnsi="Times New Roman" w:eastAsia="宋体" w:cs="Times New Roman"/>
          <w:b/>
        </w:rPr>
      </w:pP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/>
        <w:jc w:val="center"/>
        <w:textAlignment w:val="auto"/>
        <w:rPr>
          <w:rFonts w:hint="eastAsia" w:ascii="楷体_GB2312" w:eastAsia="楷体_GB2312"/>
          <w:b w:val="0"/>
          <w:bCs/>
          <w:sz w:val="36"/>
        </w:rPr>
        <w:sectPr>
          <w:footerReference r:id="rId5" w:type="first"/>
          <w:footerReference r:id="rId3" w:type="default"/>
          <w:footerReference r:id="rId4" w:type="even"/>
          <w:pgSz w:w="11906" w:h="16838"/>
          <w:pgMar w:top="2098" w:right="1474" w:bottom="1984" w:left="1588" w:header="851" w:footer="1417" w:gutter="0"/>
          <w:pgNumType w:fmt="decimal" w:start="1"/>
          <w:cols w:space="0" w:num="1"/>
          <w:titlePg/>
          <w:rtlGutter w:val="0"/>
          <w:docGrid w:type="lines" w:linePitch="312" w:charSpace="0"/>
        </w:sectPr>
      </w:pPr>
    </w:p>
    <w:p>
      <w:pPr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pacing w:line="600" w:lineRule="exact"/>
        <w:ind w:left="0" w:leftChars="0" w:right="0"/>
        <w:jc w:val="center"/>
        <w:textAlignment w:val="auto"/>
        <w:rPr>
          <w:rFonts w:hint="eastAsia" w:ascii="黑体" w:hAnsi="Times New Roman" w:eastAsia="黑体" w:cs="Times New Roman"/>
          <w:sz w:val="36"/>
          <w:szCs w:val="36"/>
        </w:rPr>
      </w:pPr>
      <w:r>
        <w:rPr>
          <w:rFonts w:hint="eastAsia" w:ascii="黑体" w:hAnsi="Times New Roman" w:eastAsia="黑体" w:cs="Times New Roman"/>
          <w:sz w:val="36"/>
          <w:szCs w:val="36"/>
        </w:rPr>
        <w:t>填  报  说  明</w:t>
      </w:r>
    </w:p>
    <w:p>
      <w:pPr>
        <w:pStyle w:val="4"/>
        <w:keepNext w:val="0"/>
        <w:keepLines w:val="0"/>
        <w:pageBreakBefore w:val="0"/>
        <w:kinsoku/>
        <w:overflowPunct/>
        <w:topLinePunct w:val="0"/>
        <w:autoSpaceDE/>
        <w:bidi w:val="0"/>
        <w:adjustRightInd/>
        <w:snapToGrid w:val="0"/>
        <w:spacing w:before="0" w:beforeLines="0" w:beforeAutospacing="0" w:after="0" w:afterLines="0" w:afterAutospacing="0" w:line="600" w:lineRule="exact"/>
        <w:ind w:left="0" w:leftChars="0" w:right="0" w:firstLine="560" w:firstLineChars="200"/>
        <w:textAlignment w:val="auto"/>
        <w:rPr>
          <w:rFonts w:hint="eastAsia" w:ascii="仿宋_GB2312" w:hAnsi="仿宋_GB2312" w:eastAsia="仿宋_GB2312" w:cs="仿宋_GB2312"/>
          <w:sz w:val="28"/>
        </w:rPr>
      </w:pPr>
      <w:r>
        <w:rPr>
          <w:rFonts w:hint="eastAsia" w:ascii="仿宋_GB2312" w:hAnsi="仿宋_GB2312" w:eastAsia="仿宋_GB2312" w:cs="仿宋_GB2312"/>
          <w:sz w:val="28"/>
        </w:rPr>
        <w:t>一、填写</w:t>
      </w:r>
      <w:r>
        <w:rPr>
          <w:rFonts w:hint="eastAsia" w:ascii="仿宋_GB2312" w:hAnsi="仿宋_GB2312" w:eastAsia="仿宋_GB2312" w:cs="仿宋_GB2312"/>
          <w:sz w:val="28"/>
          <w:lang w:val="en-US" w:eastAsia="zh-CN"/>
        </w:rPr>
        <w:t>结项申请书</w:t>
      </w:r>
      <w:r>
        <w:rPr>
          <w:rFonts w:hint="eastAsia" w:ascii="仿宋_GB2312" w:hAnsi="仿宋_GB2312" w:eastAsia="仿宋_GB2312" w:cs="仿宋_GB2312"/>
          <w:sz w:val="28"/>
        </w:rPr>
        <w:t>前，请认真阅读各项要求，</w:t>
      </w:r>
      <w:r>
        <w:rPr>
          <w:rFonts w:hint="eastAsia" w:ascii="仿宋_GB2312" w:hAnsi="仿宋_GB2312" w:eastAsia="仿宋_GB2312" w:cs="仿宋_GB2312"/>
          <w:sz w:val="28"/>
          <w:lang w:val="en-US" w:eastAsia="zh-CN"/>
        </w:rPr>
        <w:t>申请书</w:t>
      </w:r>
      <w:r>
        <w:rPr>
          <w:rFonts w:hint="eastAsia" w:ascii="仿宋_GB2312" w:hAnsi="仿宋_GB2312" w:eastAsia="仿宋_GB2312" w:cs="仿宋_GB2312"/>
          <w:sz w:val="28"/>
        </w:rPr>
        <w:t>内各项内容，应实事求是、认真填写</w:t>
      </w:r>
      <w:r>
        <w:rPr>
          <w:rFonts w:hint="eastAsia" w:ascii="仿宋_GB2312" w:hAnsi="仿宋_GB2312" w:eastAsia="仿宋_GB2312" w:cs="仿宋_GB2312"/>
          <w:sz w:val="28"/>
          <w:lang w:eastAsia="zh-CN"/>
        </w:rPr>
        <w:t>、</w:t>
      </w:r>
      <w:r>
        <w:rPr>
          <w:rFonts w:hint="eastAsia" w:ascii="仿宋_GB2312" w:hAnsi="仿宋_GB2312" w:eastAsia="仿宋_GB2312" w:cs="仿宋_GB2312"/>
          <w:sz w:val="28"/>
        </w:rPr>
        <w:t>表述明确。</w:t>
      </w:r>
    </w:p>
    <w:p>
      <w:pPr>
        <w:pStyle w:val="4"/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adjustRightInd/>
        <w:snapToGrid w:val="0"/>
        <w:spacing w:before="0" w:beforeLines="0" w:beforeAutospacing="0" w:after="0" w:afterLines="0" w:afterAutospacing="0" w:line="600" w:lineRule="exact"/>
        <w:ind w:left="0" w:leftChars="0" w:right="0"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</w:rPr>
      </w:pPr>
      <w:r>
        <w:rPr>
          <w:rFonts w:hint="eastAsia" w:ascii="仿宋_GB2312" w:hAnsi="仿宋_GB2312" w:eastAsia="仿宋_GB2312" w:cs="仿宋_GB2312"/>
          <w:sz w:val="28"/>
        </w:rPr>
        <w:t>二、申</w:t>
      </w:r>
      <w:r>
        <w:rPr>
          <w:rFonts w:hint="eastAsia" w:ascii="仿宋_GB2312" w:hAnsi="仿宋_GB2312" w:eastAsia="仿宋_GB2312" w:cs="仿宋_GB2312"/>
          <w:sz w:val="28"/>
          <w:lang w:val="en-US" w:eastAsia="zh-CN"/>
        </w:rPr>
        <w:t>请</w:t>
      </w:r>
      <w:r>
        <w:rPr>
          <w:rFonts w:hint="eastAsia" w:ascii="仿宋_GB2312" w:hAnsi="仿宋_GB2312" w:eastAsia="仿宋_GB2312" w:cs="仿宋_GB2312"/>
          <w:sz w:val="28"/>
        </w:rPr>
        <w:t>书为</w:t>
      </w:r>
      <w:r>
        <w:rPr>
          <w:rFonts w:hint="eastAsia" w:ascii="Times New Roman" w:hAnsi="Times New Roman" w:eastAsia="仿宋_GB2312" w:cs="Times New Roman"/>
          <w:color w:val="000000"/>
          <w:kern w:val="2"/>
          <w:sz w:val="28"/>
          <w:szCs w:val="28"/>
          <w:lang w:val="en-US" w:eastAsia="zh-CN" w:bidi="ar-SA"/>
        </w:rPr>
        <w:t>A4</w:t>
      </w:r>
      <w:r>
        <w:rPr>
          <w:rFonts w:hint="eastAsia" w:ascii="仿宋_GB2312" w:hAnsi="仿宋_GB2312" w:eastAsia="仿宋_GB2312" w:cs="仿宋_GB2312"/>
          <w:sz w:val="28"/>
        </w:rPr>
        <w:t>纸张，请正反双面打印，于左侧装订成册。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18"/>
          <w:lang w:val="en-US" w:eastAsia="zh-CN" w:bidi="ar-SA"/>
        </w:rPr>
        <w:t>一式</w:t>
      </w:r>
      <w:r>
        <w:rPr>
          <w:rFonts w:hint="eastAsia" w:ascii="Times New Roman" w:hAnsi="Times New Roman" w:eastAsia="仿宋_GB2312" w:cs="Times New Roman"/>
          <w:color w:val="000000"/>
          <w:kern w:val="2"/>
          <w:sz w:val="28"/>
          <w:szCs w:val="28"/>
          <w:lang w:val="en-US" w:eastAsia="zh-CN" w:bidi="ar-SA"/>
        </w:rPr>
        <w:t>5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18"/>
          <w:lang w:val="en-US" w:eastAsia="zh-CN" w:bidi="ar-SA"/>
        </w:rPr>
        <w:t>份（一份为加盖单位公章的原件）</w:t>
      </w:r>
      <w:r>
        <w:rPr>
          <w:rFonts w:hint="eastAsia" w:ascii="仿宋_GB2312" w:hAnsi="仿宋_GB2312" w:eastAsia="仿宋_GB2312" w:cs="仿宋_GB2312"/>
          <w:sz w:val="28"/>
        </w:rPr>
        <w:t>，申</w:t>
      </w:r>
      <w:r>
        <w:rPr>
          <w:rFonts w:hint="eastAsia" w:ascii="仿宋_GB2312" w:hAnsi="仿宋_GB2312" w:eastAsia="仿宋_GB2312" w:cs="仿宋_GB2312"/>
          <w:sz w:val="28"/>
          <w:lang w:val="en-US" w:eastAsia="zh-CN"/>
        </w:rPr>
        <w:t>请</w:t>
      </w:r>
      <w:r>
        <w:rPr>
          <w:rFonts w:hint="eastAsia" w:ascii="仿宋_GB2312" w:hAnsi="仿宋_GB2312" w:eastAsia="仿宋_GB2312" w:cs="仿宋_GB2312"/>
          <w:sz w:val="28"/>
        </w:rPr>
        <w:t>书电子版请发送至电子邮箱</w:t>
      </w:r>
      <w:r>
        <w:rPr>
          <w:rFonts w:hint="eastAsia" w:ascii="仿宋_GB2312" w:hAnsi="仿宋_GB2312" w:eastAsia="仿宋_GB2312" w:cs="仿宋_GB2312"/>
          <w:sz w:val="28"/>
          <w:lang w:eastAsia="zh-CN"/>
        </w:rPr>
        <w:t>：</w:t>
      </w:r>
      <w:r>
        <w:rPr>
          <w:rFonts w:hint="default" w:ascii="Times New Roman" w:hAnsi="Times New Roman" w:eastAsia="仿宋_GB2312" w:cs="Times New Roman"/>
          <w:color w:val="000000"/>
          <w:kern w:val="2"/>
          <w:sz w:val="28"/>
          <w:szCs w:val="28"/>
          <w:lang w:val="en-US" w:eastAsia="zh-CN" w:bidi="ar-SA"/>
        </w:rPr>
        <w:t>hbgqtbgs@163.com</w:t>
      </w:r>
      <w:r>
        <w:rPr>
          <w:rFonts w:hint="eastAsia" w:ascii="仿宋_GB2312" w:hAnsi="仿宋_GB2312" w:eastAsia="仿宋_GB2312" w:cs="仿宋_GB2312"/>
          <w:sz w:val="28"/>
        </w:rPr>
        <w:t>。</w:t>
      </w:r>
    </w:p>
    <w:p>
      <w:pPr>
        <w:pStyle w:val="4"/>
        <w:keepNext w:val="0"/>
        <w:keepLines w:val="0"/>
        <w:pageBreakBefore w:val="0"/>
        <w:widowControl w:val="0"/>
        <w:kinsoku/>
        <w:overflowPunct/>
        <w:topLinePunct w:val="0"/>
        <w:autoSpaceDE/>
        <w:bidi w:val="0"/>
        <w:adjustRightInd/>
        <w:snapToGrid w:val="0"/>
        <w:spacing w:before="0" w:beforeLines="0" w:beforeAutospacing="0" w:after="0" w:afterLines="0" w:afterAutospacing="0" w:line="600" w:lineRule="exact"/>
        <w:ind w:left="0" w:leftChars="0" w:right="0" w:firstLine="560" w:firstLineChars="200"/>
        <w:jc w:val="both"/>
        <w:textAlignment w:val="auto"/>
        <w:rPr>
          <w:rFonts w:hint="eastAsia" w:ascii="仿宋_GB2312" w:hAnsi="仿宋_GB2312" w:eastAsia="仿宋_GB2312" w:cs="仿宋_GB2312"/>
          <w:sz w:val="28"/>
        </w:rPr>
      </w:pPr>
      <w:r>
        <w:rPr>
          <w:rFonts w:hint="eastAsia" w:ascii="仿宋_GB2312" w:hAnsi="仿宋_GB2312" w:eastAsia="仿宋_GB2312" w:cs="仿宋_GB2312"/>
          <w:sz w:val="28"/>
        </w:rPr>
        <w:t>三、各</w:t>
      </w:r>
      <w:r>
        <w:rPr>
          <w:rFonts w:hint="eastAsia" w:ascii="仿宋_GB2312" w:hAnsi="仿宋_GB2312" w:eastAsia="仿宋_GB2312" w:cs="仿宋_GB2312"/>
          <w:sz w:val="28"/>
          <w:lang w:val="en-US" w:eastAsia="zh-CN"/>
        </w:rPr>
        <w:t>立项课题组</w:t>
      </w:r>
      <w:r>
        <w:rPr>
          <w:rFonts w:hint="eastAsia" w:ascii="仿宋_GB2312" w:hAnsi="仿宋_GB2312" w:eastAsia="仿宋_GB2312" w:cs="仿宋_GB2312"/>
          <w:sz w:val="28"/>
        </w:rPr>
        <w:t>务必</w:t>
      </w:r>
      <w:r>
        <w:rPr>
          <w:rFonts w:hint="eastAsia" w:ascii="仿宋_GB2312" w:hAnsi="仿宋_GB2312" w:eastAsia="仿宋_GB2312" w:cs="仿宋_GB2312"/>
          <w:sz w:val="28"/>
          <w:lang w:val="en-US" w:eastAsia="zh-CN"/>
        </w:rPr>
        <w:t>在结项申请</w:t>
      </w:r>
      <w:r>
        <w:rPr>
          <w:rFonts w:hint="eastAsia" w:ascii="仿宋_GB2312" w:hAnsi="仿宋_GB2312" w:eastAsia="仿宋_GB2312" w:cs="仿宋_GB2312"/>
          <w:sz w:val="28"/>
        </w:rPr>
        <w:t>截止日期前</w:t>
      </w:r>
      <w:r>
        <w:rPr>
          <w:rFonts w:hint="eastAsia" w:ascii="仿宋_GB2312" w:hAnsi="仿宋_GB2312" w:eastAsia="仿宋_GB2312" w:cs="仿宋_GB2312"/>
          <w:sz w:val="28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28"/>
        </w:rPr>
        <w:t>将</w:t>
      </w:r>
      <w:r>
        <w:rPr>
          <w:rFonts w:hint="eastAsia" w:ascii="仿宋_GB2312" w:hAnsi="仿宋_GB2312" w:eastAsia="仿宋_GB2312" w:cs="仿宋_GB2312"/>
          <w:sz w:val="28"/>
          <w:lang w:val="en-US" w:eastAsia="zh-CN"/>
        </w:rPr>
        <w:t>结项</w:t>
      </w:r>
      <w:r>
        <w:rPr>
          <w:rFonts w:hint="eastAsia" w:ascii="仿宋_GB2312" w:hAnsi="仿宋_GB2312" w:eastAsia="仿宋_GB2312" w:cs="仿宋_GB2312"/>
          <w:sz w:val="28"/>
        </w:rPr>
        <w:t>申</w:t>
      </w:r>
      <w:r>
        <w:rPr>
          <w:rFonts w:hint="eastAsia" w:ascii="仿宋_GB2312" w:hAnsi="仿宋_GB2312" w:eastAsia="仿宋_GB2312" w:cs="仿宋_GB2312"/>
          <w:sz w:val="28"/>
          <w:lang w:eastAsia="zh-CN"/>
        </w:rPr>
        <w:t>请</w:t>
      </w:r>
      <w:r>
        <w:rPr>
          <w:rFonts w:hint="eastAsia" w:ascii="仿宋_GB2312" w:hAnsi="仿宋_GB2312" w:eastAsia="仿宋_GB2312" w:cs="仿宋_GB2312"/>
          <w:sz w:val="28"/>
        </w:rPr>
        <w:t>书报送</w:t>
      </w:r>
      <w:r>
        <w:rPr>
          <w:rFonts w:hint="eastAsia" w:ascii="仿宋_GB2312" w:hAnsi="仿宋_GB2312" w:eastAsia="仿宋_GB2312" w:cs="仿宋_GB2312"/>
          <w:sz w:val="28"/>
          <w:lang w:val="en-US" w:eastAsia="zh-CN"/>
        </w:rPr>
        <w:t>至</w:t>
      </w:r>
      <w:r>
        <w:rPr>
          <w:rFonts w:hint="eastAsia" w:ascii="仿宋_GB2312" w:hAnsi="仿宋_GB2312" w:eastAsia="仿宋_GB2312" w:cs="仿宋_GB2312"/>
          <w:sz w:val="28"/>
        </w:rPr>
        <w:t>共青团湖北省委办公室</w:t>
      </w:r>
      <w:r>
        <w:rPr>
          <w:rFonts w:hint="eastAsia" w:ascii="仿宋_GB2312" w:hAnsi="仿宋_GB2312" w:eastAsia="仿宋_GB2312" w:cs="仿宋_GB2312"/>
          <w:sz w:val="28"/>
          <w:lang w:eastAsia="zh-CN"/>
        </w:rPr>
        <w:t>（通讯地址：武汉市武昌区水果湖街道东三路</w:t>
      </w:r>
      <w:r>
        <w:rPr>
          <w:rFonts w:hint="eastAsia" w:ascii="Times New Roman" w:hAnsi="Times New Roman" w:eastAsia="仿宋_GB2312" w:cs="Times New Roman"/>
          <w:color w:val="000000"/>
          <w:kern w:val="2"/>
          <w:sz w:val="28"/>
          <w:szCs w:val="28"/>
          <w:lang w:val="en-US" w:eastAsia="zh-CN" w:bidi="ar-SA"/>
        </w:rPr>
        <w:t>5</w:t>
      </w:r>
      <w:r>
        <w:rPr>
          <w:rFonts w:hint="eastAsia" w:ascii="仿宋_GB2312" w:hAnsi="仿宋_GB2312" w:eastAsia="仿宋_GB2312" w:cs="仿宋_GB2312"/>
          <w:sz w:val="28"/>
          <w:lang w:val="en-US" w:eastAsia="zh-CN"/>
        </w:rPr>
        <w:t>号团省委办公室</w:t>
      </w:r>
      <w:r>
        <w:rPr>
          <w:rFonts w:hint="eastAsia" w:ascii="仿宋_GB2312" w:hAnsi="仿宋_GB2312" w:eastAsia="仿宋_GB2312" w:cs="仿宋_GB2312"/>
          <w:sz w:val="28"/>
          <w:lang w:eastAsia="zh-CN"/>
        </w:rPr>
        <w:t>，邮政编码：</w:t>
      </w:r>
      <w:r>
        <w:rPr>
          <w:rFonts w:hint="eastAsia" w:ascii="Times New Roman" w:hAnsi="Times New Roman" w:eastAsia="仿宋_GB2312" w:cs="Times New Roman"/>
          <w:color w:val="000000"/>
          <w:kern w:val="2"/>
          <w:sz w:val="28"/>
          <w:szCs w:val="28"/>
          <w:lang w:val="en-US" w:eastAsia="zh-CN" w:bidi="ar-SA"/>
        </w:rPr>
        <w:t>430071</w:t>
      </w:r>
      <w:r>
        <w:rPr>
          <w:rFonts w:hint="eastAsia" w:ascii="仿宋_GB2312" w:hAnsi="仿宋_GB2312" w:eastAsia="仿宋_GB2312" w:cs="仿宋_GB2312"/>
          <w:sz w:val="28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28"/>
        </w:rPr>
        <w:t>，逾期将不予受理。</w:t>
      </w:r>
    </w:p>
    <w:p>
      <w:p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widowControl w:val="0"/>
        <w:numPr>
          <w:ilvl w:val="0"/>
          <w:numId w:val="1"/>
        </w:numPr>
        <w:spacing w:line="580" w:lineRule="exact"/>
        <w:ind w:left="0" w:leftChars="0" w:firstLine="0" w:firstLineChars="0"/>
        <w:jc w:val="both"/>
        <w:rPr>
          <w:rFonts w:hint="eastAsia" w:ascii="黑体" w:hAnsi="黑体" w:eastAsia="黑体" w:cs="黑体"/>
          <w:bCs/>
          <w:kern w:val="2"/>
          <w:sz w:val="28"/>
          <w:szCs w:val="28"/>
          <w:lang w:val="en-US" w:eastAsia="zh-CN" w:bidi="ar-SA"/>
        </w:rPr>
      </w:pPr>
      <w:r>
        <w:rPr>
          <w:rFonts w:hint="eastAsia" w:ascii="黑体" w:hAnsi="黑体" w:eastAsia="黑体" w:cs="黑体"/>
          <w:bCs/>
          <w:kern w:val="2"/>
          <w:sz w:val="28"/>
          <w:szCs w:val="28"/>
          <w:lang w:val="en-US" w:eastAsia="zh-CN" w:bidi="ar-SA"/>
        </w:rPr>
        <w:t>课题基本信息</w:t>
      </w:r>
    </w:p>
    <w:p>
      <w:pPr>
        <w:rPr>
          <w:rFonts w:hint="eastAsia" w:ascii="Times New Roman" w:hAnsi="Times New Roman" w:eastAsia="宋体" w:cs="Times New Roman"/>
          <w:lang w:val="en-US" w:eastAsia="zh-CN"/>
        </w:rPr>
      </w:pPr>
    </w:p>
    <w:tbl>
      <w:tblPr>
        <w:tblStyle w:val="8"/>
        <w:tblW w:w="8820" w:type="dxa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7"/>
        <w:gridCol w:w="509"/>
        <w:gridCol w:w="259"/>
        <w:gridCol w:w="938"/>
        <w:gridCol w:w="1002"/>
        <w:gridCol w:w="1127"/>
        <w:gridCol w:w="540"/>
        <w:gridCol w:w="876"/>
        <w:gridCol w:w="77"/>
        <w:gridCol w:w="1299"/>
        <w:gridCol w:w="186"/>
        <w:gridCol w:w="147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92" w:hRule="atLeast"/>
        </w:trPr>
        <w:tc>
          <w:tcPr>
            <w:tcW w:w="2243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课 题 名 称</w:t>
            </w:r>
          </w:p>
        </w:tc>
        <w:tc>
          <w:tcPr>
            <w:tcW w:w="6577" w:type="dxa"/>
            <w:gridSpan w:val="8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5" w:hRule="atLeast"/>
        </w:trPr>
        <w:tc>
          <w:tcPr>
            <w:tcW w:w="2243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研究起止日期</w:t>
            </w:r>
          </w:p>
        </w:tc>
        <w:tc>
          <w:tcPr>
            <w:tcW w:w="6577" w:type="dxa"/>
            <w:gridSpan w:val="8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01" w:hRule="atLeast"/>
        </w:trPr>
        <w:tc>
          <w:tcPr>
            <w:tcW w:w="537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课题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申报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单位</w:t>
            </w:r>
          </w:p>
        </w:tc>
        <w:tc>
          <w:tcPr>
            <w:tcW w:w="1706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eastAsia="zh-CN"/>
              </w:rPr>
              <w:t>单位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名称</w:t>
            </w:r>
          </w:p>
        </w:tc>
        <w:tc>
          <w:tcPr>
            <w:tcW w:w="6577" w:type="dxa"/>
            <w:gridSpan w:val="8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53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509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课题负责人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姓名</w:t>
            </w:r>
          </w:p>
        </w:tc>
        <w:tc>
          <w:tcPr>
            <w:tcW w:w="212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540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课题联系人</w:t>
            </w:r>
          </w:p>
        </w:tc>
        <w:tc>
          <w:tcPr>
            <w:tcW w:w="87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姓名</w:t>
            </w:r>
          </w:p>
        </w:tc>
        <w:tc>
          <w:tcPr>
            <w:tcW w:w="3032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7" w:hRule="atLeast"/>
        </w:trPr>
        <w:tc>
          <w:tcPr>
            <w:tcW w:w="53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50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手机</w:t>
            </w:r>
          </w:p>
        </w:tc>
        <w:tc>
          <w:tcPr>
            <w:tcW w:w="212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54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87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手机</w:t>
            </w:r>
          </w:p>
        </w:tc>
        <w:tc>
          <w:tcPr>
            <w:tcW w:w="3032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0" w:hRule="atLeast"/>
        </w:trPr>
        <w:tc>
          <w:tcPr>
            <w:tcW w:w="53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509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电子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信箱</w:t>
            </w:r>
          </w:p>
        </w:tc>
        <w:tc>
          <w:tcPr>
            <w:tcW w:w="212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540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87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电子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信箱</w:t>
            </w:r>
          </w:p>
        </w:tc>
        <w:tc>
          <w:tcPr>
            <w:tcW w:w="3032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9" w:hRule="atLeast"/>
        </w:trPr>
        <w:tc>
          <w:tcPr>
            <w:tcW w:w="537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706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通讯地址</w:t>
            </w:r>
          </w:p>
        </w:tc>
        <w:tc>
          <w:tcPr>
            <w:tcW w:w="3545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  <w:tc>
          <w:tcPr>
            <w:tcW w:w="137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邮政编码</w:t>
            </w:r>
          </w:p>
        </w:tc>
        <w:tc>
          <w:tcPr>
            <w:tcW w:w="1656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overflowPunct/>
              <w:topLinePunct w:val="0"/>
              <w:autoSpaceDE/>
              <w:bidi w:val="0"/>
              <w:adjustRightInd/>
              <w:spacing w:line="6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6" w:hRule="atLeast"/>
        </w:trPr>
        <w:tc>
          <w:tcPr>
            <w:tcW w:w="8820" w:type="dxa"/>
            <w:gridSpan w:val="1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课题组主要成员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80" w:hRule="atLeast"/>
        </w:trPr>
        <w:tc>
          <w:tcPr>
            <w:tcW w:w="1305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姓 名</w:t>
            </w:r>
          </w:p>
        </w:tc>
        <w:tc>
          <w:tcPr>
            <w:tcW w:w="93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性别</w:t>
            </w:r>
          </w:p>
        </w:tc>
        <w:tc>
          <w:tcPr>
            <w:tcW w:w="10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出生年月</w:t>
            </w:r>
          </w:p>
        </w:tc>
        <w:tc>
          <w:tcPr>
            <w:tcW w:w="2620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所在单位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职务职称</w:t>
            </w:r>
          </w:p>
        </w:tc>
        <w:tc>
          <w:tcPr>
            <w:tcW w:w="148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在本课题中承担的任务</w:t>
            </w:r>
          </w:p>
        </w:tc>
        <w:tc>
          <w:tcPr>
            <w:tcW w:w="14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手机号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1305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93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0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2620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48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4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1305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93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0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2620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48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4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1305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93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0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2620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48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4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1305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93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0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2620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48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4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1305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93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0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2620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48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4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1305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93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002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2620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48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  <w:tc>
          <w:tcPr>
            <w:tcW w:w="1470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</w:p>
        </w:tc>
      </w:tr>
    </w:tbl>
    <w:p>
      <w:pPr>
        <w:numPr>
          <w:ilvl w:val="0"/>
          <w:numId w:val="0"/>
        </w:numPr>
        <w:rPr>
          <w:rFonts w:hint="eastAsia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widowControl w:val="0"/>
        <w:numPr>
          <w:ilvl w:val="0"/>
          <w:numId w:val="1"/>
        </w:numPr>
        <w:spacing w:line="580" w:lineRule="exact"/>
        <w:ind w:left="0" w:leftChars="0" w:firstLine="0" w:firstLineChars="0"/>
        <w:jc w:val="both"/>
        <w:rPr>
          <w:rFonts w:hint="default" w:ascii="黑体" w:hAnsi="黑体" w:eastAsia="黑体" w:cs="黑体"/>
          <w:bCs/>
          <w:kern w:val="2"/>
          <w:sz w:val="28"/>
          <w:szCs w:val="28"/>
          <w:lang w:val="en-US" w:eastAsia="zh-CN" w:bidi="ar-SA"/>
        </w:rPr>
      </w:pPr>
      <w:r>
        <w:rPr>
          <w:rFonts w:hint="eastAsia" w:ascii="黑体" w:hAnsi="黑体" w:eastAsia="黑体" w:cs="黑体"/>
          <w:bCs/>
          <w:kern w:val="2"/>
          <w:sz w:val="28"/>
          <w:szCs w:val="28"/>
          <w:lang w:val="en-US" w:eastAsia="zh-CN" w:bidi="ar-SA"/>
        </w:rPr>
        <w:t>课题最终成果简介</w:t>
      </w:r>
    </w:p>
    <w:p>
      <w:pPr>
        <w:rPr>
          <w:rFonts w:hint="default" w:ascii="Times New Roman" w:hAnsi="Times New Roman" w:eastAsia="宋体" w:cs="Times New Roman"/>
          <w:lang w:val="en-US" w:eastAsia="zh-CN"/>
        </w:rPr>
      </w:pPr>
    </w:p>
    <w:tbl>
      <w:tblPr>
        <w:tblStyle w:val="9"/>
        <w:tblW w:w="892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92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2390" w:hRule="atLeast"/>
        </w:trPr>
        <w:tc>
          <w:tcPr>
            <w:tcW w:w="8924" w:type="dxa"/>
          </w:tcPr>
          <w:p>
            <w:pPr>
              <w:widowControl w:val="0"/>
              <w:spacing w:line="580" w:lineRule="exact"/>
              <w:ind w:left="0" w:leftChars="0" w:firstLine="560" w:firstLineChars="200"/>
              <w:jc w:val="both"/>
              <w:rPr>
                <w:rFonts w:hint="default" w:ascii="仿宋_GB2312" w:hAnsi="Calibri" w:eastAsia="仿宋_GB2312" w:cs="Times New Roman"/>
                <w:bCs/>
                <w:kern w:val="2"/>
                <w:sz w:val="30"/>
                <w:szCs w:val="30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Calibri" w:eastAsia="仿宋_GB2312" w:cs="Times New Roman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>内容提示与要求：</w:t>
            </w:r>
            <w:r>
              <w:rPr>
                <w:rFonts w:hint="default" w:ascii="Times New Roman" w:hAnsi="Times New Roman" w:eastAsia="仿宋_GB2312" w:cs="Times New Roman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>1</w:t>
            </w:r>
            <w:r>
              <w:rPr>
                <w:rFonts w:hint="eastAsia" w:ascii="仿宋_GB2312" w:hAnsi="Calibri" w:eastAsia="仿宋_GB2312" w:cs="Times New Roman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>.课程最终结果简介应包含以下内容：该课题研究的目的和意义（略写）；研究过程（略写）；研究成果的主要内容（详写）；研究成果的社会价值、应用价值以及学术价值。</w:t>
            </w:r>
            <w:r>
              <w:rPr>
                <w:rFonts w:hint="eastAsia" w:ascii="Times New Roman" w:hAnsi="Times New Roman" w:eastAsia="仿宋_GB2312" w:cs="Times New Roman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>2</w:t>
            </w:r>
            <w:r>
              <w:rPr>
                <w:rFonts w:hint="eastAsia" w:ascii="仿宋_GB2312" w:hAnsi="Calibri" w:eastAsia="仿宋_GB2312" w:cs="Times New Roman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>.成果简介应由课题负责人撰写，内容应全面系统、层次清楚、观点清晰、用语准确、文风朴实，字数应控制在</w:t>
            </w:r>
            <w:r>
              <w:rPr>
                <w:rFonts w:hint="eastAsia" w:ascii="Times New Roman" w:hAnsi="Times New Roman" w:eastAsia="仿宋_GB2312" w:cs="Times New Roman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>1000</w:t>
            </w:r>
            <w:r>
              <w:rPr>
                <w:rFonts w:hint="eastAsia" w:ascii="仿宋_GB2312" w:hAnsi="Calibri" w:eastAsia="仿宋_GB2312" w:cs="Times New Roman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>字左右。</w:t>
            </w:r>
          </w:p>
        </w:tc>
      </w:tr>
    </w:tbl>
    <w:p>
      <w:pPr>
        <w:ind w:left="0" w:leftChars="0" w:firstLine="0" w:firstLineChars="0"/>
        <w:jc w:val="right"/>
        <w:rPr>
          <w:rFonts w:hint="eastAsia"/>
          <w:sz w:val="28"/>
          <w:szCs w:val="28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="仿宋_GB2312" w:hAnsi="Calibri" w:eastAsia="仿宋_GB2312" w:cs="Times New Roman"/>
          <w:bCs/>
          <w:kern w:val="2"/>
          <w:sz w:val="28"/>
          <w:szCs w:val="28"/>
          <w:lang w:val="en-US" w:eastAsia="zh-CN" w:bidi="ar-SA"/>
        </w:rPr>
        <w:t>（此表填写不下，可另附页）</w:t>
      </w:r>
    </w:p>
    <w:p>
      <w:pPr>
        <w:numPr>
          <w:ilvl w:val="0"/>
          <w:numId w:val="1"/>
        </w:numPr>
        <w:ind w:left="0" w:leftChars="0" w:firstLine="0" w:firstLineChars="0"/>
        <w:rPr>
          <w:rFonts w:hint="eastAsia" w:ascii="黑体" w:hAnsi="黑体" w:eastAsia="黑体" w:cs="黑体"/>
          <w:sz w:val="28"/>
          <w:szCs w:val="28"/>
          <w:lang w:val="en-US" w:eastAsia="zh-CN"/>
        </w:rPr>
      </w:pPr>
      <w:r>
        <w:rPr>
          <w:rFonts w:hint="eastAsia" w:ascii="黑体" w:hAnsi="黑体" w:eastAsia="黑体" w:cs="黑体"/>
          <w:sz w:val="28"/>
          <w:szCs w:val="28"/>
          <w:lang w:val="en-US" w:eastAsia="zh-CN"/>
        </w:rPr>
        <w:t>有关方面意见</w:t>
      </w:r>
    </w:p>
    <w:tbl>
      <w:tblPr>
        <w:tblStyle w:val="9"/>
        <w:tblW w:w="913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76"/>
        <w:gridCol w:w="83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1" w:hRule="atLeast"/>
        </w:trPr>
        <w:tc>
          <w:tcPr>
            <w:tcW w:w="9137" w:type="dxa"/>
            <w:gridSpan w:val="2"/>
          </w:tcPr>
          <w:p>
            <w:pPr>
              <w:widowControl w:val="0"/>
              <w:numPr>
                <w:ilvl w:val="0"/>
                <w:numId w:val="0"/>
              </w:numPr>
              <w:spacing w:line="580" w:lineRule="exact"/>
              <w:jc w:val="both"/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>课题负责人所在单位意见</w:t>
            </w:r>
          </w:p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widowControl w:val="0"/>
              <w:spacing w:line="580" w:lineRule="exact"/>
              <w:ind w:left="901" w:leftChars="429" w:firstLine="560" w:firstLineChars="200"/>
              <w:jc w:val="both"/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widowControl w:val="0"/>
              <w:wordWrap w:val="0"/>
              <w:spacing w:line="580" w:lineRule="exact"/>
              <w:ind w:left="901" w:leftChars="429" w:firstLine="560" w:firstLineChars="200"/>
              <w:jc w:val="right"/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 xml:space="preserve">单位公章         </w:t>
            </w:r>
          </w:p>
          <w:p>
            <w:pPr>
              <w:wordWrap w:val="0"/>
              <w:jc w:val="right"/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 xml:space="preserve">年  月  日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 xml:space="preserve">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47" w:hRule="atLeast"/>
        </w:trPr>
        <w:tc>
          <w:tcPr>
            <w:tcW w:w="776" w:type="dxa"/>
            <w:vMerge w:val="restart"/>
            <w:textDirection w:val="tbLrV"/>
            <w:vAlign w:val="top"/>
          </w:tcPr>
          <w:p>
            <w:pPr>
              <w:widowControl w:val="0"/>
              <w:numPr>
                <w:ilvl w:val="0"/>
                <w:numId w:val="0"/>
              </w:numPr>
              <w:spacing w:line="580" w:lineRule="exact"/>
              <w:ind w:left="901" w:leftChars="429" w:right="113" w:firstLine="560" w:firstLineChars="200"/>
              <w:jc w:val="center"/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>结项评审意见</w:t>
            </w:r>
          </w:p>
        </w:tc>
        <w:tc>
          <w:tcPr>
            <w:tcW w:w="8361" w:type="dxa"/>
          </w:tcPr>
          <w:p>
            <w:pPr>
              <w:widowControl w:val="0"/>
              <w:numPr>
                <w:ilvl w:val="0"/>
                <w:numId w:val="0"/>
              </w:numPr>
              <w:spacing w:line="580" w:lineRule="exact"/>
              <w:jc w:val="both"/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>专家组评审意见</w:t>
            </w:r>
          </w:p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widowControl w:val="0"/>
              <w:spacing w:line="580" w:lineRule="exact"/>
              <w:ind w:left="901" w:leftChars="429" w:firstLine="560" w:firstLineChars="200"/>
              <w:jc w:val="both"/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</w:p>
          <w:p>
            <w:pPr>
              <w:wordWrap w:val="0"/>
              <w:jc w:val="right"/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 xml:space="preserve">组长签字：        </w:t>
            </w:r>
          </w:p>
          <w:p>
            <w:pPr>
              <w:widowControl w:val="0"/>
              <w:wordWrap w:val="0"/>
              <w:spacing w:line="580" w:lineRule="exact"/>
              <w:ind w:left="901" w:leftChars="429" w:firstLine="560" w:firstLineChars="200"/>
              <w:jc w:val="right"/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lang w:val="en-US" w:eastAsia="zh-CN" w:bidi="ar-SA"/>
              </w:rPr>
              <w:t xml:space="preserve">年  月  日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76" w:type="dxa"/>
            <w:vMerge w:val="continue"/>
          </w:tcPr>
          <w:p>
            <w:pPr>
              <w:widowControl w:val="0"/>
              <w:numPr>
                <w:ilvl w:val="0"/>
                <w:numId w:val="0"/>
              </w:numPr>
              <w:spacing w:line="580" w:lineRule="exact"/>
              <w:ind w:left="901" w:leftChars="429" w:firstLine="560" w:firstLineChars="200"/>
              <w:jc w:val="both"/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</w:tc>
        <w:tc>
          <w:tcPr>
            <w:tcW w:w="8361" w:type="dxa"/>
            <w:vAlign w:val="top"/>
          </w:tcPr>
          <w:p>
            <w:pPr>
              <w:widowControl w:val="0"/>
              <w:wordWrap w:val="0"/>
              <w:spacing w:line="580" w:lineRule="exact"/>
              <w:ind w:left="0" w:leftChars="0" w:firstLine="0" w:firstLineChars="0"/>
              <w:jc w:val="both"/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 xml:space="preserve">共青团湖北省委意见                            </w:t>
            </w:r>
          </w:p>
          <w:p>
            <w:pPr>
              <w:widowControl w:val="0"/>
              <w:wordWrap/>
              <w:spacing w:line="580" w:lineRule="exact"/>
              <w:ind w:left="901" w:leftChars="429" w:firstLine="560" w:firstLineChars="200"/>
              <w:jc w:val="right"/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  <w:p>
            <w:pPr>
              <w:widowControl w:val="0"/>
              <w:wordWrap/>
              <w:spacing w:line="580" w:lineRule="exact"/>
              <w:ind w:left="901" w:leftChars="429" w:firstLine="560" w:firstLineChars="200"/>
              <w:jc w:val="right"/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  <w:p>
            <w:pPr>
              <w:widowControl w:val="0"/>
              <w:wordWrap/>
              <w:spacing w:line="580" w:lineRule="exact"/>
              <w:ind w:left="901" w:leftChars="429" w:firstLine="560" w:firstLineChars="200"/>
              <w:jc w:val="right"/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</w:p>
          <w:p>
            <w:pPr>
              <w:widowControl w:val="0"/>
              <w:wordWrap/>
              <w:spacing w:line="580" w:lineRule="exact"/>
              <w:ind w:left="901" w:leftChars="429" w:firstLine="560" w:firstLineChars="200"/>
              <w:jc w:val="center"/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 xml:space="preserve">                单位公章          </w:t>
            </w:r>
          </w:p>
          <w:p>
            <w:pPr>
              <w:widowControl w:val="0"/>
              <w:wordWrap/>
              <w:spacing w:line="580" w:lineRule="exact"/>
              <w:ind w:left="901" w:leftChars="429" w:firstLine="560" w:firstLineChars="200"/>
              <w:jc w:val="center"/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vertAlign w:val="baseline"/>
                <w:lang w:val="en-US" w:eastAsia="zh-CN" w:bidi="ar-SA"/>
              </w:rPr>
              <w:t xml:space="preserve">                        年  月  日  </w:t>
            </w:r>
          </w:p>
        </w:tc>
      </w:tr>
    </w:tbl>
    <w:p>
      <w:pPr>
        <w:rPr>
          <w:rFonts w:hint="default"/>
          <w:lang w:val="en-US" w:eastAsia="zh-CN"/>
        </w:rPr>
      </w:pPr>
    </w:p>
    <w:sectPr>
      <w:footerReference r:id="rId6" w:type="default"/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right="360" w:firstLine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/z8DRz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framePr w:wrap="around" w:vAnchor="text" w:hAnchor="margin" w:xAlign="outside" w:y="1"/>
      <w:rPr>
        <w:rStyle w:val="11"/>
      </w:rPr>
    </w:pPr>
    <w:r>
      <w:fldChar w:fldCharType="begin"/>
    </w:r>
    <w:r>
      <w:rPr>
        <w:rStyle w:val="11"/>
        <w:sz w:val="21"/>
      </w:rPr>
      <w:instrText xml:space="preserve">PAGE  </w:instrText>
    </w:r>
    <w:r>
      <w:fldChar w:fldCharType="separate"/>
    </w:r>
    <w:r>
      <w:fldChar w:fldCharType="end"/>
    </w:r>
  </w:p>
  <w:p>
    <w:pPr>
      <w:pStyle w:val="7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>0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zSVju0AAAAAUBAAAPAAAAAAAAAAEAIAAAACIAAABkcnMvZG93bnJldi54bWxQ&#10;SwECFAAUAAAACACHTuJAXhqPXzgCAABvBAAADgAAAAAAAAABACAAAAAf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>0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ind w:right="360" w:firstLine="360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7"/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10G3Y3AgAAbw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QxQHSzMMBESn3p0Qrtvh34&#10;7E1xBk1n+jnxlm9qlLJlPjwwh8FA+Xg64R5LKQ1SmsGipDLuy7/OYzz6BS8lDQYtpxrvihL5XqOP&#10;AAyj4UZjPxr6qO4MJhe9QS2diQsuyNEsnVGf8Z5WMQdcTHNkymkYzbvQDzveIxerVRd0tK4+VP0F&#10;TKFlYat3lsc0USpvV8cAaTvFo0C9KuhU3GAOu54NbyYO+p/7LurxP7H8D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7"/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C37811CE"/>
    <w:multiLevelType w:val="singleLevel"/>
    <w:tmpl w:val="C37811CE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9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Y5MzdiYTBhZjhjODQ4MzE3ZmI3NjIxODgxNGNhOTUifQ=="/>
  </w:docVars>
  <w:rsids>
    <w:rsidRoot w:val="6E472A92"/>
    <w:rsid w:val="00ED1E2A"/>
    <w:rsid w:val="01B97F5E"/>
    <w:rsid w:val="01E9669B"/>
    <w:rsid w:val="03A5079A"/>
    <w:rsid w:val="12A5261E"/>
    <w:rsid w:val="15BB51B1"/>
    <w:rsid w:val="16F45869"/>
    <w:rsid w:val="18C43019"/>
    <w:rsid w:val="1EE5524A"/>
    <w:rsid w:val="254C061E"/>
    <w:rsid w:val="26C37006"/>
    <w:rsid w:val="26FF4D89"/>
    <w:rsid w:val="288527C5"/>
    <w:rsid w:val="2DA51213"/>
    <w:rsid w:val="2E271C28"/>
    <w:rsid w:val="2FCA4F61"/>
    <w:rsid w:val="305B3E0B"/>
    <w:rsid w:val="32933D30"/>
    <w:rsid w:val="337E618F"/>
    <w:rsid w:val="35092088"/>
    <w:rsid w:val="358D0F0B"/>
    <w:rsid w:val="3B044003"/>
    <w:rsid w:val="3C687FDC"/>
    <w:rsid w:val="3D414193"/>
    <w:rsid w:val="3E1321C9"/>
    <w:rsid w:val="3FB44C89"/>
    <w:rsid w:val="43A01B9F"/>
    <w:rsid w:val="440F51E1"/>
    <w:rsid w:val="47A448B1"/>
    <w:rsid w:val="49975A5C"/>
    <w:rsid w:val="4A804742"/>
    <w:rsid w:val="4CA26BF2"/>
    <w:rsid w:val="540C5299"/>
    <w:rsid w:val="546450D5"/>
    <w:rsid w:val="595645CC"/>
    <w:rsid w:val="5A073AF6"/>
    <w:rsid w:val="5CAF2C65"/>
    <w:rsid w:val="66A02C7C"/>
    <w:rsid w:val="66FC2F4B"/>
    <w:rsid w:val="67BF6452"/>
    <w:rsid w:val="68586121"/>
    <w:rsid w:val="6E472A92"/>
    <w:rsid w:val="6F2E3EBD"/>
    <w:rsid w:val="72034C7E"/>
    <w:rsid w:val="74A76BEC"/>
    <w:rsid w:val="782F231E"/>
    <w:rsid w:val="79694470"/>
    <w:rsid w:val="79F30CF8"/>
    <w:rsid w:val="7CBF0EAA"/>
    <w:rsid w:val="7DD81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unhideWhenUsed/>
    <w:qFormat/>
    <w:uiPriority w:val="99"/>
    <w:pPr>
      <w:widowControl w:val="0"/>
      <w:spacing w:line="580" w:lineRule="exact"/>
      <w:ind w:left="901" w:leftChars="429" w:firstLine="420" w:firstLineChars="200"/>
      <w:jc w:val="both"/>
    </w:pPr>
    <w:rPr>
      <w:rFonts w:hint="eastAsia" w:ascii="仿宋_GB2312" w:hAnsi="Calibri" w:eastAsia="仿宋_GB2312"/>
      <w:kern w:val="2"/>
      <w:sz w:val="30"/>
      <w:szCs w:val="30"/>
      <w:lang w:val="en-US" w:eastAsia="zh-CN" w:bidi="ar-SA"/>
    </w:rPr>
  </w:style>
  <w:style w:type="paragraph" w:styleId="3">
    <w:name w:val="Body Text Indent"/>
    <w:basedOn w:val="1"/>
    <w:next w:val="1"/>
    <w:qFormat/>
    <w:uiPriority w:val="0"/>
    <w:pPr>
      <w:spacing w:line="500" w:lineRule="exact"/>
      <w:ind w:firstLine="645"/>
    </w:pPr>
    <w:rPr>
      <w:rFonts w:ascii="仿宋_GB2312" w:hAnsi="华文中宋" w:eastAsia="仿宋_GB2312"/>
      <w:bCs/>
      <w:sz w:val="30"/>
      <w:szCs w:val="52"/>
    </w:rPr>
  </w:style>
  <w:style w:type="paragraph" w:styleId="4">
    <w:name w:val="Normal Indent"/>
    <w:qFormat/>
    <w:uiPriority w:val="0"/>
    <w:pPr>
      <w:widowControl/>
      <w:spacing w:before="100" w:beforeLines="0" w:beforeAutospacing="1" w:after="100" w:afterLines="0" w:afterAutospacing="1" w:line="360" w:lineRule="auto"/>
      <w:jc w:val="left"/>
    </w:pPr>
    <w:rPr>
      <w:rFonts w:ascii="Arial" w:hAnsi="Arial" w:eastAsia="宋体" w:cs="Arial"/>
      <w:color w:val="000000"/>
      <w:kern w:val="0"/>
      <w:sz w:val="18"/>
      <w:szCs w:val="18"/>
      <w:lang w:val="en-US" w:eastAsia="zh-CN" w:bidi="ar-SA"/>
    </w:rPr>
  </w:style>
  <w:style w:type="paragraph" w:styleId="5">
    <w:name w:val="Body Text"/>
    <w:basedOn w:val="1"/>
    <w:next w:val="6"/>
    <w:qFormat/>
    <w:uiPriority w:val="0"/>
  </w:style>
  <w:style w:type="paragraph" w:styleId="6">
    <w:name w:val="Body Text First Indent"/>
    <w:basedOn w:val="5"/>
    <w:next w:val="2"/>
    <w:qFormat/>
    <w:uiPriority w:val="0"/>
    <w:pPr>
      <w:spacing w:line="560" w:lineRule="exact"/>
      <w:ind w:firstLine="720" w:firstLineChars="200"/>
    </w:pPr>
  </w:style>
  <w:style w:type="paragraph" w:styleId="7">
    <w:name w:val="footer"/>
    <w:qFormat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kern w:val="2"/>
      <w:sz w:val="18"/>
      <w:szCs w:val="24"/>
      <w:lang w:val="en-US" w:eastAsia="zh-CN" w:bidi="ar-SA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1">
    <w:name w:val="page number"/>
    <w:qFormat/>
    <w:uiPriority w:val="0"/>
  </w:style>
  <w:style w:type="character" w:styleId="12">
    <w:name w:val="Hyperlink"/>
    <w:basedOn w:val="10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4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62</TotalTime>
  <ScaleCrop>false</ScaleCrop>
  <LinksUpToDate>false</LinksUpToDate>
  <CharactersWithSpaces>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2023-11-22T01:02:00Z</dcterms:created>
  <dc:creator>low spirits</dc:creator>
  <cp:lastModifiedBy>袁晟鑫</cp:lastModifiedBy>
  <cp:lastPrinted>2023-11-30T06:50:59Z</cp:lastPrinted>
  <dcterms:modified xsi:type="dcterms:W3CDTF">2023-11-30T07:32:28Z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9D26E819ED07463B985C2583DB7B336A_13</vt:lpwstr>
  </property>
</Properties>
</file>